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D5" w:rsidRPr="003B5AD5" w:rsidRDefault="003B5AD5" w:rsidP="003B5AD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B5AD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Avrupa İnsan Hakları Sözleşmesi</w:t>
      </w:r>
    </w:p>
    <w:p w:rsidR="007A45E8" w:rsidRDefault="003B5AD5" w:rsidP="003B5AD5">
      <w:r w:rsidRPr="003B5AD5">
        <w:rPr>
          <w:rFonts w:ascii="Arial" w:eastAsia="Times New Roman" w:hAnsi="Arial" w:cs="Arial"/>
          <w:color w:val="000000"/>
          <w:sz w:val="24"/>
          <w:szCs w:val="24"/>
        </w:rPr>
        <w:t>Avrupa Konseyi Üyeleri; 4 Kasım 1950 tarihinde Avrupa İnsan Hakları Sözleşmesini imzaladılar. Sözleşme, İnsan Hakları Evrensel Bildirisinde yazılı hakların gerçekleşmesi için, Avrupa ülkelerinin ortak çalışmasını öngörüyor.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Avrupa insan Hakları Sözleşmesinin belli başlı maddeleri şunlardır: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1- Avrupa Konseyi'ne üye ülkeler, yurttaşlarına, İnsan Haklan Evrensel Bildirisi'nde yazılı hakları tanır.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2- Herkesin yaşama hakkı yasa ile güvence altındadır.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3- İnsana işkence edilemez. İnsan onurunu kırıcı davranışlarda bulun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softHyphen/>
        <w:t>mak yasaktır.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4- Hiç kimse köle ve kul gibi çalıştırılamaz.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5- Herkes özgürlük ve güvenlik hakkına sahiptir.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6- Yargılama açıktır. Kişi savunma hakkına sahiptir.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7- Hiç kimse yasada yazılı olmayan bir suçtan dolayı cezalandırılamaz.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8- Herkes aile yaşamına, konut dokunulmazlığına ve haberleşmeye saygılıdır.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9- Her kişi düşünce ve inanç özgürlüğüne sahiptir.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10- Kişilerin düşündüğünü anlatma ve açıklama hakları vardır.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11- Herkes güvenliği bozmayan toplantılara katılır. Sendika ve dernek kurabilir.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12- Evlenme çağına gelen erkek ve kadın aile kurma hakkına sahiptir.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13- Bu sözleşmede belirlenen hakların kullanımı engellenemez.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14- Sözleşmede sayılan haklar; cins, soy, renk, din, dil, inanç ayrımı yapılmaksızın tanınmıştır.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15- Savaş zamanında ve ulusun varlığı tehlikeye düştüğünde bu haklar kısıtlanabilir.</w:t>
      </w:r>
      <w:r w:rsidRPr="003B5AD5">
        <w:rPr>
          <w:rFonts w:ascii="Arial" w:eastAsia="Times New Roman" w:hAnsi="Arial" w:cs="Arial"/>
          <w:color w:val="000000"/>
          <w:sz w:val="24"/>
          <w:szCs w:val="24"/>
        </w:rPr>
        <w:br/>
        <w:t>Sıralanan bu hakların korunması amacıyla Avrupa insan Hakları Divanı kurulmuştur. Sözleşmede tanınan haklara aykırı hareket edildiğinde Avrupa insan Hakları Divanı'na başvurulur.</w:t>
      </w:r>
    </w:p>
    <w:sectPr w:rsidR="007A4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B5AD5"/>
    <w:rsid w:val="003B5AD5"/>
    <w:rsid w:val="007A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B5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B5AD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2023-04-24T06:00:00Z</dcterms:created>
  <dcterms:modified xsi:type="dcterms:W3CDTF">2023-04-24T06:00:00Z</dcterms:modified>
</cp:coreProperties>
</file>