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25" w:rsidRPr="00BB3C25" w:rsidRDefault="00BB3C25" w:rsidP="00BB3C2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BB3C2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Mimarlık Günü Genel Açıklama</w:t>
      </w:r>
    </w:p>
    <w:p w:rsidR="00A270F5" w:rsidRDefault="00BB3C25" w:rsidP="00BB3C25">
      <w:r w:rsidRPr="00BB3C25">
        <w:rPr>
          <w:rFonts w:ascii="Arial" w:eastAsia="Times New Roman" w:hAnsi="Arial" w:cs="Arial"/>
          <w:color w:val="000000"/>
          <w:sz w:val="27"/>
          <w:szCs w:val="27"/>
        </w:rPr>
        <w:t>Her yıl Ekim ayının ilk Pazartesi günü; Bileşmiş Milletler (BM) ve Uluslararası Mimarlar Birliği'nin (UIA) ortak ve paralel etkinlikleri olarak; "Dünya Mimarlık ve Konut Günü" olarak kutlanmaktadır.</w:t>
      </w:r>
    </w:p>
    <w:sectPr w:rsidR="00A27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BB3C25"/>
    <w:rsid w:val="00A270F5"/>
    <w:rsid w:val="00BB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BB3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BB3C2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2023-04-24T14:22:00Z</dcterms:created>
  <dcterms:modified xsi:type="dcterms:W3CDTF">2023-04-24T14:22:00Z</dcterms:modified>
</cp:coreProperties>
</file>