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7D" w:rsidRPr="00A9267D" w:rsidRDefault="00A9267D" w:rsidP="00A9267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9267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Gençlik Haftası hakkında genel bilgi</w:t>
      </w:r>
    </w:p>
    <w:p w:rsidR="00A673DB" w:rsidRDefault="00A9267D" w:rsidP="00A9267D">
      <w:r w:rsidRPr="00A9267D">
        <w:rPr>
          <w:rFonts w:ascii="Arial" w:eastAsia="Times New Roman" w:hAnsi="Arial" w:cs="Arial"/>
          <w:color w:val="000000"/>
          <w:sz w:val="36"/>
          <w:szCs w:val="36"/>
        </w:rPr>
        <w:t>19 Mayıs Gençlik ve Spor Bayramı Nedeniyle 19-25 Mayıs Tarihlerinde Gençlik Haftası Kutlanmaktadır.</w:t>
      </w:r>
    </w:p>
    <w:sectPr w:rsidR="00A6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A9267D"/>
    <w:rsid w:val="00A673DB"/>
    <w:rsid w:val="00A9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926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926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2023-04-24T06:29:00Z</dcterms:created>
  <dcterms:modified xsi:type="dcterms:W3CDTF">2023-04-24T06:29:00Z</dcterms:modified>
</cp:coreProperties>
</file>