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E20" w:rsidRPr="00585E20" w:rsidRDefault="00585E20" w:rsidP="00585E20">
      <w:pPr>
        <w:spacing w:before="109" w:after="109" w:line="240" w:lineRule="auto"/>
        <w:outlineLvl w:val="1"/>
        <w:rPr>
          <w:rFonts w:ascii="Arial" w:eastAsia="Times New Roman" w:hAnsi="Arial" w:cs="Arial"/>
          <w:b/>
          <w:bCs/>
          <w:color w:val="B8451D"/>
          <w:sz w:val="31"/>
          <w:szCs w:val="31"/>
        </w:rPr>
      </w:pPr>
      <w:r w:rsidRPr="00585E20">
        <w:rPr>
          <w:rFonts w:ascii="Arial" w:eastAsia="Times New Roman" w:hAnsi="Arial" w:cs="Arial"/>
          <w:b/>
          <w:bCs/>
          <w:color w:val="B8451D"/>
          <w:sz w:val="31"/>
          <w:szCs w:val="31"/>
        </w:rPr>
        <w:t> Tarihte Vakıflar</w:t>
      </w:r>
    </w:p>
    <w:p w:rsidR="004E7C02" w:rsidRDefault="00585E20" w:rsidP="00585E20">
      <w:r w:rsidRPr="00585E20">
        <w:rPr>
          <w:rFonts w:ascii="Arial" w:eastAsia="Times New Roman" w:hAnsi="Arial" w:cs="Arial"/>
          <w:color w:val="000000"/>
          <w:sz w:val="24"/>
          <w:szCs w:val="24"/>
        </w:rPr>
        <w:t xml:space="preserve">Türkiye Büyük Millet Meclisi toplandıktan sonra 2 Mayıs 1920 yılında "Büyük Millet Meclisi İcra Vekillerinin Suret-i İntihabına Dair Kanun" çıkartılarak 11 kişilik İcra Vekilleri Heyetine </w:t>
      </w:r>
      <w:proofErr w:type="spellStart"/>
      <w:r w:rsidRPr="00585E20">
        <w:rPr>
          <w:rFonts w:ascii="Arial" w:eastAsia="Times New Roman" w:hAnsi="Arial" w:cs="Arial"/>
          <w:color w:val="000000"/>
          <w:sz w:val="24"/>
          <w:szCs w:val="24"/>
        </w:rPr>
        <w:t>Şer'iyye</w:t>
      </w:r>
      <w:proofErr w:type="spellEnd"/>
      <w:r w:rsidRPr="00585E20">
        <w:rPr>
          <w:rFonts w:ascii="Arial" w:eastAsia="Times New Roman" w:hAnsi="Arial" w:cs="Arial"/>
          <w:color w:val="000000"/>
          <w:sz w:val="24"/>
          <w:szCs w:val="24"/>
        </w:rPr>
        <w:t xml:space="preserve"> ve Evkaf </w:t>
      </w:r>
      <w:proofErr w:type="gramStart"/>
      <w:r w:rsidRPr="00585E20">
        <w:rPr>
          <w:rFonts w:ascii="Arial" w:eastAsia="Times New Roman" w:hAnsi="Arial" w:cs="Arial"/>
          <w:color w:val="000000"/>
          <w:sz w:val="24"/>
          <w:szCs w:val="24"/>
        </w:rPr>
        <w:t>Vekaleti</w:t>
      </w:r>
      <w:proofErr w:type="gramEnd"/>
      <w:r w:rsidRPr="00585E20">
        <w:rPr>
          <w:rFonts w:ascii="Arial" w:eastAsia="Times New Roman" w:hAnsi="Arial" w:cs="Arial"/>
          <w:color w:val="000000"/>
          <w:sz w:val="24"/>
          <w:szCs w:val="24"/>
        </w:rPr>
        <w:t xml:space="preserve"> de alınarak vakıf işleri bu Vekâlet tarafından yürütülmüştür. </w:t>
      </w:r>
      <w:proofErr w:type="spellStart"/>
      <w:r w:rsidRPr="00585E20">
        <w:rPr>
          <w:rFonts w:ascii="Arial" w:eastAsia="Times New Roman" w:hAnsi="Arial" w:cs="Arial"/>
          <w:color w:val="000000"/>
          <w:sz w:val="24"/>
          <w:szCs w:val="24"/>
        </w:rPr>
        <w:t>Şer'iyye</w:t>
      </w:r>
      <w:proofErr w:type="spellEnd"/>
      <w:r w:rsidRPr="00585E20">
        <w:rPr>
          <w:rFonts w:ascii="Arial" w:eastAsia="Times New Roman" w:hAnsi="Arial" w:cs="Arial"/>
          <w:color w:val="000000"/>
          <w:sz w:val="24"/>
          <w:szCs w:val="24"/>
        </w:rPr>
        <w:t xml:space="preserve"> ve Evkaf </w:t>
      </w:r>
      <w:proofErr w:type="gramStart"/>
      <w:r w:rsidRPr="00585E20">
        <w:rPr>
          <w:rFonts w:ascii="Arial" w:eastAsia="Times New Roman" w:hAnsi="Arial" w:cs="Arial"/>
          <w:color w:val="000000"/>
          <w:sz w:val="24"/>
          <w:szCs w:val="24"/>
        </w:rPr>
        <w:t>Vekaleti'nin</w:t>
      </w:r>
      <w:proofErr w:type="gramEnd"/>
      <w:r w:rsidRPr="00585E20">
        <w:rPr>
          <w:rFonts w:ascii="Arial" w:eastAsia="Times New Roman" w:hAnsi="Arial" w:cs="Arial"/>
          <w:color w:val="000000"/>
          <w:sz w:val="24"/>
          <w:szCs w:val="24"/>
        </w:rPr>
        <w:t xml:space="preserve"> 3 Mart 1924 gün ve 429 sayılı Yasa ile kaldırılmasıyla görevleri Başbakanlığa bağlı Vakıflar Genel Müdürlüğüne devredilmiştir.</w:t>
      </w:r>
      <w:r w:rsidRPr="00585E20">
        <w:rPr>
          <w:rFonts w:ascii="Arial" w:eastAsia="Times New Roman" w:hAnsi="Arial" w:cs="Arial"/>
          <w:color w:val="000000"/>
          <w:sz w:val="24"/>
          <w:szCs w:val="24"/>
        </w:rPr>
        <w:br/>
      </w:r>
      <w:r w:rsidRPr="00585E20">
        <w:rPr>
          <w:rFonts w:ascii="Arial" w:eastAsia="Times New Roman" w:hAnsi="Arial" w:cs="Arial"/>
          <w:color w:val="000000"/>
          <w:sz w:val="24"/>
          <w:szCs w:val="24"/>
        </w:rPr>
        <w:br/>
        <w:t>Vakıflar İdaresinde asıl değişiklikler, 5 Haziran 1935 tarihinde yürürlüğe giren "2762 sayılı Vakıflar Kanunu" ile yapılmıştır. Bu Kanunun 1. maddesine göre vakıflar; yönetim biçimine göre, Mazbut, Mülhak, Cemaat ve Esnafa Mahsus Vakıflar olmak üzere üç kategoride toplanmıştır.</w:t>
      </w:r>
      <w:r w:rsidRPr="00585E20">
        <w:rPr>
          <w:rFonts w:ascii="Arial" w:eastAsia="Times New Roman" w:hAnsi="Arial" w:cs="Arial"/>
          <w:color w:val="000000"/>
          <w:sz w:val="24"/>
          <w:szCs w:val="24"/>
        </w:rPr>
        <w:br/>
      </w:r>
      <w:r w:rsidRPr="00585E20">
        <w:rPr>
          <w:rFonts w:ascii="Arial" w:eastAsia="Times New Roman" w:hAnsi="Arial" w:cs="Arial"/>
          <w:color w:val="000000"/>
          <w:sz w:val="24"/>
          <w:szCs w:val="24"/>
        </w:rPr>
        <w:br/>
      </w:r>
      <w:r w:rsidRPr="00585E20">
        <w:rPr>
          <w:rFonts w:ascii="Arial" w:eastAsia="Times New Roman" w:hAnsi="Arial" w:cs="Arial"/>
          <w:b/>
          <w:bCs/>
          <w:color w:val="000000"/>
          <w:sz w:val="24"/>
          <w:szCs w:val="24"/>
        </w:rPr>
        <w:t>1- Mazbut Vakıflar:</w:t>
      </w:r>
      <w:r w:rsidRPr="00585E20">
        <w:rPr>
          <w:rFonts w:ascii="Arial" w:eastAsia="Times New Roman" w:hAnsi="Arial" w:cs="Arial"/>
          <w:color w:val="000000"/>
          <w:sz w:val="24"/>
          <w:szCs w:val="24"/>
        </w:rPr>
        <w:t xml:space="preserve"> Söz konusu 2762 Sayılı Kanunun 1. Maddesinde Genel Müdürlük tarafından idare edileceği gösterilen, bu Kanunun neşrine kadar </w:t>
      </w:r>
      <w:proofErr w:type="spellStart"/>
      <w:r w:rsidRPr="00585E20">
        <w:rPr>
          <w:rFonts w:ascii="Arial" w:eastAsia="Times New Roman" w:hAnsi="Arial" w:cs="Arial"/>
          <w:color w:val="000000"/>
          <w:sz w:val="24"/>
          <w:szCs w:val="24"/>
        </w:rPr>
        <w:t>mazbutiyet</w:t>
      </w:r>
      <w:proofErr w:type="spellEnd"/>
      <w:r w:rsidRPr="00585E20">
        <w:rPr>
          <w:rFonts w:ascii="Arial" w:eastAsia="Times New Roman" w:hAnsi="Arial" w:cs="Arial"/>
          <w:color w:val="000000"/>
          <w:sz w:val="24"/>
          <w:szCs w:val="24"/>
        </w:rPr>
        <w:t xml:space="preserve"> altına alınmış olan ve on seneden beri mütevelliliği kimseye tevcih edilmemiş bulunan vakıflar ile Kanunen veya fiilen </w:t>
      </w:r>
      <w:proofErr w:type="spellStart"/>
      <w:r w:rsidRPr="00585E20">
        <w:rPr>
          <w:rFonts w:ascii="Arial" w:eastAsia="Times New Roman" w:hAnsi="Arial" w:cs="Arial"/>
          <w:color w:val="000000"/>
          <w:sz w:val="24"/>
          <w:szCs w:val="24"/>
        </w:rPr>
        <w:t>hayrî</w:t>
      </w:r>
      <w:proofErr w:type="spellEnd"/>
      <w:r w:rsidRPr="00585E20">
        <w:rPr>
          <w:rFonts w:ascii="Arial" w:eastAsia="Times New Roman" w:hAnsi="Arial" w:cs="Arial"/>
          <w:color w:val="000000"/>
          <w:sz w:val="24"/>
          <w:szCs w:val="24"/>
        </w:rPr>
        <w:t xml:space="preserve"> hizmeti kalmaması üzerine, idaresi doğrudan Vakıflar Genel Müdürlüğüne bağlanan vakıflardır. Ayrı </w:t>
      </w:r>
      <w:proofErr w:type="spellStart"/>
      <w:r w:rsidRPr="00585E20">
        <w:rPr>
          <w:rFonts w:ascii="Arial" w:eastAsia="Times New Roman" w:hAnsi="Arial" w:cs="Arial"/>
          <w:color w:val="000000"/>
          <w:sz w:val="24"/>
          <w:szCs w:val="24"/>
        </w:rPr>
        <w:t>ayrı</w:t>
      </w:r>
      <w:proofErr w:type="spellEnd"/>
      <w:r w:rsidRPr="00585E20">
        <w:rPr>
          <w:rFonts w:ascii="Arial" w:eastAsia="Times New Roman" w:hAnsi="Arial" w:cs="Arial"/>
          <w:color w:val="000000"/>
          <w:sz w:val="24"/>
          <w:szCs w:val="24"/>
        </w:rPr>
        <w:t xml:space="preserve"> tüzel kişiliğe sahip olmakla beraber bu vakıflar, Vakıflar Genel Müdürlüğü tarafından temsil ve idare edilir. Bütün iş ve işlemleri Genel Müdürlükçe yürütülür.</w:t>
      </w:r>
      <w:r w:rsidRPr="00585E20">
        <w:rPr>
          <w:rFonts w:ascii="Arial" w:eastAsia="Times New Roman" w:hAnsi="Arial" w:cs="Arial"/>
          <w:color w:val="000000"/>
          <w:sz w:val="24"/>
          <w:szCs w:val="24"/>
        </w:rPr>
        <w:br/>
      </w:r>
      <w:r w:rsidRPr="00585E20">
        <w:rPr>
          <w:rFonts w:ascii="Arial" w:eastAsia="Times New Roman" w:hAnsi="Arial" w:cs="Arial"/>
          <w:color w:val="000000"/>
          <w:sz w:val="24"/>
          <w:szCs w:val="24"/>
        </w:rPr>
        <w:br/>
      </w:r>
      <w:r w:rsidRPr="00585E20">
        <w:rPr>
          <w:rFonts w:ascii="Arial" w:eastAsia="Times New Roman" w:hAnsi="Arial" w:cs="Arial"/>
          <w:b/>
          <w:bCs/>
          <w:color w:val="000000"/>
          <w:sz w:val="24"/>
          <w:szCs w:val="24"/>
        </w:rPr>
        <w:t>2- Mülhak Vakıflar:</w:t>
      </w:r>
      <w:r w:rsidRPr="00585E20">
        <w:rPr>
          <w:rFonts w:ascii="Arial" w:eastAsia="Times New Roman" w:hAnsi="Arial" w:cs="Arial"/>
          <w:color w:val="000000"/>
          <w:sz w:val="24"/>
          <w:szCs w:val="24"/>
        </w:rPr>
        <w:t> Soydan gelenlere şart edilmiş, mütevellilerince idare ve temsil edilen tüzel kişiliğe haiz vakıflardır. Vakıf senedinde yazılı şartlara göre vakfın evladından olan mütevellilerce idare edilir ve Vakıflar Genel Müdürlüğünce de denetlenir.</w:t>
      </w:r>
      <w:r w:rsidRPr="00585E20">
        <w:rPr>
          <w:rFonts w:ascii="Arial" w:eastAsia="Times New Roman" w:hAnsi="Arial" w:cs="Arial"/>
          <w:color w:val="000000"/>
          <w:sz w:val="24"/>
          <w:szCs w:val="24"/>
        </w:rPr>
        <w:br/>
      </w:r>
      <w:r w:rsidRPr="00585E20">
        <w:rPr>
          <w:rFonts w:ascii="Arial" w:eastAsia="Times New Roman" w:hAnsi="Arial" w:cs="Arial"/>
          <w:color w:val="000000"/>
          <w:sz w:val="24"/>
          <w:szCs w:val="24"/>
        </w:rPr>
        <w:br/>
      </w:r>
      <w:r w:rsidRPr="00585E20">
        <w:rPr>
          <w:rFonts w:ascii="Arial" w:eastAsia="Times New Roman" w:hAnsi="Arial" w:cs="Arial"/>
          <w:b/>
          <w:bCs/>
          <w:color w:val="000000"/>
          <w:sz w:val="24"/>
          <w:szCs w:val="24"/>
        </w:rPr>
        <w:t>3- Cemaat ve Esnafa Mahsus Vakıflar:</w:t>
      </w:r>
      <w:r w:rsidRPr="00585E20">
        <w:rPr>
          <w:rFonts w:ascii="Arial" w:eastAsia="Times New Roman" w:hAnsi="Arial" w:cs="Arial"/>
          <w:color w:val="000000"/>
          <w:sz w:val="24"/>
          <w:szCs w:val="24"/>
        </w:rPr>
        <w:t> Cemaat ve esnafa mahsus vakıflar, bunlar tarafından seçilen kişi veya kurullarca yönetilir. İlgili Makamlarla Vakıflar Genel Müdürlüğü tarafından teftiş edilir ve denetlenir.</w:t>
      </w:r>
      <w:r w:rsidRPr="00585E20">
        <w:rPr>
          <w:rFonts w:ascii="Arial" w:eastAsia="Times New Roman" w:hAnsi="Arial" w:cs="Arial"/>
          <w:color w:val="000000"/>
          <w:sz w:val="24"/>
          <w:szCs w:val="24"/>
        </w:rPr>
        <w:br/>
      </w:r>
      <w:r w:rsidRPr="00585E20">
        <w:rPr>
          <w:rFonts w:ascii="Arial" w:eastAsia="Times New Roman" w:hAnsi="Arial" w:cs="Arial"/>
          <w:color w:val="000000"/>
          <w:sz w:val="24"/>
          <w:szCs w:val="24"/>
        </w:rPr>
        <w:br/>
        <w:t>Türk Medenî Kanununa Tâbi Yeni Vakıflar: Cumhuriyetin kurulmasından sonra, şahısların isteği üzerine, bağımsız mahkemeler tarafından kurulup, Vakıflar Genel Müdürlüğü tarafından kuruluş senedine uygunluk yönünden denetlenen vakıflardır.</w:t>
      </w:r>
      <w:r w:rsidRPr="00585E20">
        <w:rPr>
          <w:rFonts w:ascii="Arial" w:eastAsia="Times New Roman" w:hAnsi="Arial" w:cs="Arial"/>
          <w:color w:val="000000"/>
          <w:sz w:val="24"/>
          <w:szCs w:val="24"/>
        </w:rPr>
        <w:br/>
      </w:r>
      <w:r w:rsidRPr="00585E20">
        <w:rPr>
          <w:rFonts w:ascii="Arial" w:eastAsia="Times New Roman" w:hAnsi="Arial" w:cs="Arial"/>
          <w:color w:val="000000"/>
          <w:sz w:val="24"/>
          <w:szCs w:val="24"/>
        </w:rPr>
        <w:br/>
        <w:t>Vakıflar Genel Müdürlüğünün, 21.5.1970 tarihli 1262 sayılı Kanunla sınaî, ticarî, ziraî yatırımlara girmesi sağlanmış; 8.6.1984 tarihli 227 sayılı Kanun Hükmünde Kararname ile de bazı birimlerin ismi değişerek, devlet standardı içindeki yerine oturmuştur.</w:t>
      </w:r>
      <w:r w:rsidRPr="00585E20">
        <w:rPr>
          <w:rFonts w:ascii="Arial" w:eastAsia="Times New Roman" w:hAnsi="Arial" w:cs="Arial"/>
          <w:color w:val="000000"/>
          <w:sz w:val="24"/>
          <w:szCs w:val="24"/>
        </w:rPr>
        <w:br/>
      </w:r>
      <w:r w:rsidRPr="00585E20">
        <w:rPr>
          <w:rFonts w:ascii="Arial" w:eastAsia="Times New Roman" w:hAnsi="Arial" w:cs="Arial"/>
          <w:color w:val="000000"/>
          <w:sz w:val="24"/>
          <w:szCs w:val="24"/>
        </w:rPr>
        <w:br/>
        <w:t xml:space="preserve">Vakıflar Genel Müdürlüğüne bir görev olarak tevdi edilen vakıf eski eserlerimizi korumak, kollamak, gelecek nesillere ulaştırma görevi, bu eserlerin bütün insanlığın kültürel mirası olduğu düşünüldüğü zaman, başta mülkî amirler, belediyeler olmak üzere bütün vatandaşlarımız tarafından top yekûn korunması gereken eserlerdir. </w:t>
      </w:r>
      <w:r w:rsidRPr="00585E20">
        <w:rPr>
          <w:rFonts w:ascii="Arial" w:eastAsia="Times New Roman" w:hAnsi="Arial" w:cs="Arial"/>
          <w:color w:val="000000"/>
          <w:sz w:val="24"/>
          <w:szCs w:val="24"/>
        </w:rPr>
        <w:lastRenderedPageBreak/>
        <w:t xml:space="preserve">Tarihimizin ve kültürümüzün bir parçası olan vakıf eserlerin korunması, bir kurum ve kuruluşa emanet edilemeyecek derecede ortak sorumluluk gerektirmektedir. Fert </w:t>
      </w:r>
      <w:proofErr w:type="spellStart"/>
      <w:r w:rsidRPr="00585E20">
        <w:rPr>
          <w:rFonts w:ascii="Arial" w:eastAsia="Times New Roman" w:hAnsi="Arial" w:cs="Arial"/>
          <w:color w:val="000000"/>
          <w:sz w:val="24"/>
          <w:szCs w:val="24"/>
        </w:rPr>
        <w:t>fert</w:t>
      </w:r>
      <w:proofErr w:type="spellEnd"/>
      <w:r w:rsidRPr="00585E20">
        <w:rPr>
          <w:rFonts w:ascii="Arial" w:eastAsia="Times New Roman" w:hAnsi="Arial" w:cs="Arial"/>
          <w:color w:val="000000"/>
          <w:sz w:val="24"/>
          <w:szCs w:val="24"/>
        </w:rPr>
        <w:t xml:space="preserve"> bu sorumluluğu paylaştığımız </w:t>
      </w:r>
      <w:proofErr w:type="gramStart"/>
      <w:r w:rsidRPr="00585E20">
        <w:rPr>
          <w:rFonts w:ascii="Arial" w:eastAsia="Times New Roman" w:hAnsi="Arial" w:cs="Arial"/>
          <w:color w:val="000000"/>
          <w:sz w:val="24"/>
          <w:szCs w:val="24"/>
        </w:rPr>
        <w:t>taktirde</w:t>
      </w:r>
      <w:proofErr w:type="gramEnd"/>
      <w:r w:rsidRPr="00585E20">
        <w:rPr>
          <w:rFonts w:ascii="Arial" w:eastAsia="Times New Roman" w:hAnsi="Arial" w:cs="Arial"/>
          <w:color w:val="000000"/>
          <w:sz w:val="24"/>
          <w:szCs w:val="24"/>
        </w:rPr>
        <w:t>, tarihi vakıf eserlerimiz sonsuza kadar yaşayacaktır.</w:t>
      </w:r>
      <w:r w:rsidRPr="00585E20">
        <w:rPr>
          <w:rFonts w:ascii="Arial" w:eastAsia="Times New Roman" w:hAnsi="Arial" w:cs="Arial"/>
          <w:color w:val="000000"/>
          <w:sz w:val="24"/>
          <w:szCs w:val="24"/>
        </w:rPr>
        <w:br/>
      </w:r>
      <w:r w:rsidRPr="00585E20">
        <w:rPr>
          <w:rFonts w:ascii="Arial" w:eastAsia="Times New Roman" w:hAnsi="Arial" w:cs="Arial"/>
          <w:color w:val="000000"/>
          <w:sz w:val="24"/>
          <w:szCs w:val="24"/>
        </w:rPr>
        <w:br/>
      </w:r>
      <w:proofErr w:type="gramStart"/>
      <w:r w:rsidRPr="00585E20">
        <w:rPr>
          <w:rFonts w:ascii="Arial" w:eastAsia="Times New Roman" w:hAnsi="Arial" w:cs="Arial"/>
          <w:color w:val="000000"/>
          <w:sz w:val="24"/>
          <w:szCs w:val="24"/>
        </w:rPr>
        <w:t>Kaynak : Vakıflar</w:t>
      </w:r>
      <w:proofErr w:type="gramEnd"/>
      <w:r w:rsidRPr="00585E20">
        <w:rPr>
          <w:rFonts w:ascii="Arial" w:eastAsia="Times New Roman" w:hAnsi="Arial" w:cs="Arial"/>
          <w:color w:val="000000"/>
          <w:sz w:val="24"/>
          <w:szCs w:val="24"/>
        </w:rPr>
        <w:t xml:space="preserve"> Genel Müdürlüğü</w:t>
      </w:r>
    </w:p>
    <w:sectPr w:rsidR="004E7C0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585E20"/>
    <w:rsid w:val="004E7C02"/>
    <w:rsid w:val="00585E2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585E2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585E20"/>
    <w:rPr>
      <w:rFonts w:ascii="Times New Roman" w:eastAsia="Times New Roman" w:hAnsi="Times New Roman" w:cs="Times New Roman"/>
      <w:b/>
      <w:bCs/>
      <w:sz w:val="36"/>
      <w:szCs w:val="36"/>
    </w:rPr>
  </w:style>
  <w:style w:type="character" w:styleId="Gl">
    <w:name w:val="Strong"/>
    <w:basedOn w:val="VarsaylanParagrafYazTipi"/>
    <w:uiPriority w:val="22"/>
    <w:qFormat/>
    <w:rsid w:val="00585E20"/>
    <w:rPr>
      <w:b/>
      <w:bCs/>
    </w:rPr>
  </w:style>
</w:styles>
</file>

<file path=word/webSettings.xml><?xml version="1.0" encoding="utf-8"?>
<w:webSettings xmlns:r="http://schemas.openxmlformats.org/officeDocument/2006/relationships" xmlns:w="http://schemas.openxmlformats.org/wordprocessingml/2006/main">
  <w:divs>
    <w:div w:id="155381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2439</Characters>
  <Application>Microsoft Office Word</Application>
  <DocSecurity>0</DocSecurity>
  <Lines>20</Lines>
  <Paragraphs>5</Paragraphs>
  <ScaleCrop>false</ScaleCrop>
  <Company/>
  <LinksUpToDate>false</LinksUpToDate>
  <CharactersWithSpaces>2861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-Seyfo</dc:creator>
  <cp:keywords/>
  <dc:description/>
  <cp:lastModifiedBy>-Seyfo</cp:lastModifiedBy>
  <cp:revision>2</cp:revision>
  <dcterms:created xsi:type="dcterms:W3CDTF">2023-04-24T06:40:00Z</dcterms:created>
  <dcterms:modified xsi:type="dcterms:W3CDTF">2023-04-24T06:40:00Z</dcterms:modified>
</cp:coreProperties>
</file>