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2.</w:t>
      </w:r>
      <w:r>
        <w:rPr>
          <w:lang w:val="tr-TR"/>
        </w:rPr>
        <w:t xml:space="preserve"> SINIF  </w:t>
      </w:r>
      <w:r>
        <w:rPr>
          <w:rFonts w:hint="default"/>
          <w:lang w:val="tr-TR"/>
        </w:rPr>
        <w:t xml:space="preserve">MATEMATİK </w:t>
      </w:r>
      <w:r>
        <w:rPr>
          <w:lang w:val="tr-TR"/>
        </w:rPr>
        <w:t>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M.2.1.1.1.Nesne sayısı 100’e kadar (100 dâhil) olan bir topluluktaki nesnelerin sayısını belirler ve bu sayıyı rakamlarla yazar. M.2.1.1.2.Nesne sayısı 100’den az olan bir çokluğu model kullanarak onluk ve birlik gruplara ayırır, sayı ile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100’e kadar olan bir sayıya karşılık gelen çokluğun belirlenmesi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M.2.1.1.2.Nesne sayısı 100’den az olan bir çokluğu model kullanarak onluk ve birlik gruplara ayırır, sayı ile ifade eder. M.2.1.1.3. Verilen bir çokluktaki nesne sayısını tahmin eder, tahminini sayarak kontrol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Aşamalı olarak önce 20 içinde çalışmalar yapılır. b) Deste ve düzine örneklerle açıklanır Verilen bir çokluktaki nesne sayısını tahmin eder, tahminini sayarak kontrol 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M.2.1.1.4. 100’den küçük doğal sayıların basamaklarını modeller üzerinde adlandırır, basamaklardaki rakamların basamak değerlerini belirtir M.2.1.1.5. 100 içinde ikişer, beşer ve onar; 30 içinde üçer; 40 içinde dörder ileriye ve geriye doğru sayar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Basamak Değeri ve basamak adlarını bilir. Ritmik sayma çalışmalarında, 100 içinde ileriye ve geriye birer sayma çalışmaları ile başlanır. Sayılar aşamalı olarak artırılır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M.2.1.1.5. 100 içinde ikişer, beşer ve onar; 30 içinde üçer; 40 içinde dörder ileriye ve geriye doğru sayar M.2.1.1.6.Aralarındaki fark sabit olan sayı örüntülerini tanır, örüntünün kuralını bulur ve eksik bırakılan ögeyi belirleyerek örüntüyü tamamlar.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M.2.1.1.7. 100’den küçük doğal sayılar arasında karşılaştırma ve sıralama yapar. M.2.1.1.8. 100’den küçük doğal sayıların hangi onluğa daha yakın olduğunu belirler.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doğal sayı arasında karşılaştırma ve sıralama çalışmaları yapılır. b) Sıra bildiren sayıları "önce", "sonra" ve "arasında" kavramlarını kullanarak sözlü ve yazılı olarak ifade etme çalışmalarına yer verilir. 100’den küçük doğal sayıların hangi onluğa daha yakın olduğunu belirler.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M.2.1.1.8. 100’den küçük doğal sayıların hangi onluğa daha yakın olduğunu belirler. M.2.1.2.1. Toplamları 100’e kadar (100 dâhil) olan doğal sayılarla eldesiz ve eldeli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100’den küçük doğal sayıların hangi onluğa daha yakın olduğunu belirler. a) Toplamları 100’ü geçmemek koşuluyla iki ve üç sayı ile toplama işlemleri yaptırılır. b) Toplama işleminde eldenin anlamı modellerle ve gerçek nesnelerle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M.2.1.2.1. Toplamları 100’e kadar (100 dâhil) olan doğal sayılarla eldesiz ve eldeli toplama işlemini yapar M.2.1.3.1. 100’e kadar olan doğal sayılarla onluk bozmayı gerektiren ve gerektirmeyen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Gerçek nesneler kullanılarak onluk bozma çalışmaları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M.2.1.3.1. 100’e kadar olan doğal sayılarla onluk bozmayı gerektiren ve gerektirmeyen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 içinde 10’un katı olan iki doğal sayının farkını zihinden bulur.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M.2.1.3.2. 100 içinde 10’un katı olan iki doğal sayının farkını zihinden bulur. M.2.1.2.2.İki sayının toplamında verilmeyen toplananı bulur.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Verilmeyen toplanan bulunurken üzerine sayma, geriye sayma stratejisi veya çıkarma işlemi kullandırılır. b)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M.2.1.2.3.İki doğal sayının toplamını tahmin eder ve tahminini işlem sonucuyla karşılaştırır. M.2.1.2.4. Zihinden toplama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Toplamları en fazla 100 olan sayılarla işlemler yapılır. 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M.2.1.2.4. Zihinden toplama işlemi yapar. M.2.1.2.5.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çözerken en çok iki işlemli problemlerle çalışılır.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M.2.1.2.5.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M.2.1.3.3. Doğal sayılarla yapılan çıkarma işleminin sonucunu tahmin eder ve tahminini işlem sonucuyla karşılaştırır. M.2.1.3.4. Toplama ve çıkarma işlemleri arasındaki ilişkiyi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100’e kadar olan sayılarla işlemler yapılır. a) Toplananlar ve toplam ile eksilen, çıkan ve fark arasındaki ilişki vurgulanır. b) İşlemsel olarak ifade etmeden önce bu ilişki sözel olarak açıklanır. Örneğin “Ali'nin 3 kalemi var. Babası 4 kalem daha alırsa Ali'nin kaç kalemi olur? “ probleminde 3, 4 ve 7 arasındaki ilişki aşağıdaki gibi sözel olarak ifade edilir; •İlk kalem sayısı + Eklenen kalem sayısı = Toplam kalem sayısı •İlk kalem sayısı = Toplam kalem sayısı - Eklenen kalem sayısı •Eklenen kalem sayısı = Toplam kalem sayısı - İlk kalem sayısı</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M.2.1.3.4. Toplama ve çıkarma işlemleri arasındaki ilişkiyi fark eder. M.2.1.3.5. Eşit işaretinin matematiksel ifadeler arasındaki "eşitlik" anlamını fark eder. M.2.1.3.6.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Eşit işaretinin her zaman işlem sonucu anlamı taşımadığı, eşitliğin iki tarafındaki matematiksel ifadelerin denge durumunu da (eşitliğini) gösterdiği vurgulanır. Örneğin 5+6=10+1; 15-3= 18-6; 8+7 = 20-5; 18= 16+2 a) En çok iki işlemli problemlere yer verilir.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 3.5.Sıvı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M.2.3.5.1. Standart olmayan sıvı ölçme birimlerini kullanarak sıvıların miktarını ölçer ve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 3.5.Sıvı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M.2.3.5.2. Standart olmayan sıvı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M.2.2.1. Geometrik Cisimler Ve Şekiller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M.2.2.1.1. Geometrik şekilleri kenar ve köşe sayılarına göre sınıflandırır. M.2.2.1.2. Şekil modelleri kullanarak yapılar oluşturur, oluşturduğu yapıları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M.2.2.1. Geometrik Cisimler Ve Şekiller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M.2.2.1.3. Küp, kare prizma, dikdörtgen prizma, üçgen prizma, silindir ve küreyi modeller üstünde tanır ve ayırt eder. M.2.2.1.4. Geometrik cisim ve şekillerin yön, konum veya büyüklükleri değiştiğinde biçimsel özelliklerinin değişmediğini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Cisimler biçimsel olarak geometrik özelliklerine değinilmeden tanıtılır. b) Günlük hayatta karşılaşılabilecek cisimler (pinpon topu, süt kutusu, şişe vb.) kullanılır. a) Sınıf seviyesinde tanıtılan şekillere, cisimlere ve bunların özelliklerine ağırlık verilir. b) Uygun bilgi ve iletişim teknolojileri ile yapılacak etkileşimli çalışmalara yer verilebilir. c) Üç boyutlu dinamik geometri yazılımlarından yararlanılabilir.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M.2.2.1. Geometrik Cisimler Ve Şekiller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M.2.2.1.3. Küp, kare prizma, dikdörtgen prizma, üçgen prizma, silindir ve küreyi modeller üstünde tanır ve ayırt eder. M.2.2.1.4. Geometrik cisim ve şekillerin yön, konum veya büyüklükleri değiştiğinde biçimsel özelliklerinin değişmediğini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Cisimler biçimsel olarak geometrik özelliklerine değinilmeden tanıtılır. b) Günlük hayatta karşılaşılabilecek cisimler (pinpon topu, süt kutusu, şişe vb.) kullanılır. a) Sınıf seviyesinde tanıtılan şekillere, cisimlere ve bunların özelliklerine ağırlık verilir. b) Uygun bilgi ve iletişim teknolojileri ile yapılacak etkileşimli çalışmalara yer verilebilir. c) Üç boyutlu dinamik geometri yazılımlarından yararlanılabilir.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M.2.2.2. Uzamsal İlişkiler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M.2.2.2.1. Yer, yön ve hareket belirtmek için matematiksel dil kullanır. M.2.2.2.2. Çevresindeki simetrik şekilleri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M.2.2.2. Uzamsal İlişkiler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M.2.2.2.1. Yer, yön ve hareket belirtmek için matematiksel dil kullanır. M.2.2.2.2. Çevresindeki simetrik şekilleri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GEOMETRİ</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M.2.2.3. Geometrik Örüntüler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M.2.2.3.1. Tekrarlayan bir geometrik örüntüde eksik bırakılan ögeleri belirleyerek tamamlar. M.2.2.3.2. Bir geometrik örüntüdeki ilişkiyi kullanarak farklı malzemelerle aynı ilişkiye sahip yeni örüntüler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En çok dört ögeli örüntüler üzerinde çalışılır. b) Farklı konumlandırılmış şekiller içeren örüntülere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M.2.1.4.1. Çarpma işleminin tekrarlı toplama anlamına geldiğini açıklar. M.2.1.4.2. Doğal sayılarla çarpma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Gerçek nesnelerle yapılan çalışmalara yer verilir. 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M.2.1.4.2. Doğal sayılarla çarpma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 işlem gerektiren problemler üzerinde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M.2.1.4.3.Doğal sayılarla çarpma işlemi gerektiren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M.2.1.5. Doğal Sayılarla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M.2.1.5.1. Bölme işleminde gruplama ve paylaştırma anlamlarını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Gerçek nesnelerin kullanımına yer verilir. b) 20 içinde doğal sayılarla kalansız işlem yapılır. c) Bölme işleminin sembolik gösterimine geçmeden önce, bölme işlemini ardışık çıkarma olarak modeller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M.2.1.5. Doğal Sayılarla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M.2.1.5.1. Bölme işleminde gruplama ve paylaştırma anlamlarını kullanır. M.2.1.5.2. Bölme işlemini yapar, bölme işleminin işaretini (÷)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Öğrencilerin bölme işlemi sürecinde verilen probleme uygun işlemi seçmeleri sağlanır. b) Bölünen, bölen, bölüm ile bölü çizgisinin bölme işlemine ait kavramlar olduğu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SAYILAR VE İŞLEMLER</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M.2.1.5. Doğal Sayılarla Bölme İşlemi
M.2.1.6. Kesirler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M.2.1.5.2. Bölme işlemini yapar, bölme işleminin işaretini (÷) kullanır.
M.2.1.6.1. Bütün, yarım ve çeyreği uygun modeller ile gösterir; bütün, yarım ve çeyrek arasındaki ilişkiyi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Uzunluk, şekil ya da nesneler dört eş parçaya bölünür, çeyrek belirtilir. b) Kesir gösterimine girilmez.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M.2.3.3. Zaman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M.2.3.3.1.Tam, yarım ve çeyrek saatleri okur ve gösterir M.2.3.3.2. Zaman ölçme birimleri arasındaki ilişkiyi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24 saat üzerinden zaman kullanımına örnekler verilir. b) Tam saat, öğleden önce, öğleden sonra, sabah, öğle, akşam ve gece yarısı kelimeleri kullanılır. c) Analog ve dijital saat birlikte kullanılır. ç) Saat üzerinde ayarlama çalışmaları yapılır. Dakika-saat, saat-gün, gün-hafta, gün-hafta-ay, ay-mevsim, mevsim-yıl ilişkileri ile sınırlı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M.2.3.3. Zaman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M.2.3.3.2. Zaman ölçme birimleri arasındaki ilişkiyi açıklar. M.2.3.3.3. Zaman ölçme birimleriyle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Dakika-saat, saat-gün, gün-hafta, gün-hafta-ay, ay-mevsim, mevsim-yıl ilişkileri ile sınırlı kalınır Sınıf sayı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M.2.3.2. Paralarımız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M.2.3.2.1. Kuruş ve lira arasındaki ilişkiyi fark eder. M.2.3.2.2. Değeri 100 lirayı geçmeyecek biçimde farklı miktarlardaki paraları karşılaştırır. M.2.3.2.3. Paralarımızla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Örneğin on tane 10 kuruşun, dört tane 25 kuruşun, iki tane 50 kuruşun 1 lira ettiği vurgulanır. b) Ondalık gösterimlere girilmez. c) 100 ve 200 TL tanıtılır. Karşılaştırma yapılırken tek birim (kuruş veya TL) kullanılır. a) Sınıf sayı sınırlılıkları içinde kalınır. b) Dönüşüm gerektiren problemlere girilmez. c)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M.2.4.1. Veri toplama ve Değerlendirme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M.2.3.2.3. Paralarımızla ilgili problemleri çözer. M.2.4.1.1. Herhangi bir problem ya da bir konuda sorular sorarak veri toplar, sınıflandırır, ağaç şeması, çetele veya sıklık tablosu şeklinde düzenler; nesne ve şekil grafiği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M.2.3.1.Uzunluk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M.2.3.1.1. Standart olmayan farklı uzunluk ölçme birimlerini birlikte kullanarak bir uzunluğu ölçer ve standart olmayan birimin iki ve dörde bölünmüş parçalarıyla tekrarlı ölçümler yapar.
M.2.3.1.2. Standart uzunluk ölçme birimlerini tanır ve kullanım yerlerini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Veri toplarken “Bir sınıftaki öğrencilerin en sevdiği mevsimin, rengin hangisi olduğunun sorulması vb.” örneklere yer verilir. b) Grafik oluştururken verinin en çok dört kategoride organize edilebilir olmasına ve her veri için bir nesne kullanılmasına, nesnelerin yan yana veya üst üste gelmesine dikkat edilmelidir. c) Nesne ve şekil grafiğinde yatay ve dikey gösterimler örneklendirilmelidir. ç) Nesne grafiği oluşturulurken gerçek nesneler kullanılmasına dikkat edilmelidir. a) Kâğıttan bir şeritle yapılan ölçümün aynı şeridin yarısı ve dörtte biri ile tekrarlanması istenir. b) Bir uzunluğun aynı birimin daha küçük parçalarıyla ifade edilebileceği fark ettirilir. c) Birimler arasında kat ifadeleri kullanılarak karşılaştırma yapılmaz.
a) Metre ve santimetreyle sınırlı kalınır. b) Standart ölçme araçları kullandırılır.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M.2.3.1.Uzunluk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M.2.3.1.3. Uzunlukları standart araçlar kullanarak metre veya santimetre cinsinden ölçer. M.2.3.1.4. Uzunlukları metre veya santimetre birimleri türünden tahmin eder ve tahminini ölçme sonucuyla karşılaştırarak kontrol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Ölçülen farklı uzunlukları karşılaştırma çalışmaları yapılır. b) Metre ve santimetrenin kısaltmayla gösterimine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ÖLÇME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M.2.3.1.Uzunluk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M.2.3.1.5. Standart olan veya olmayan uzunluk ölçme birimleriyle, uzunluk modelleri oluşturur. M.2.3.1.6.Uzunluk ölçme birimi kullanılan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Örneğin renkli şeritler kullanarak birim tekrarının da görülebileceği modeller oluşturulur. b) Sayı doğrusu temel özellikleriyle tanıtılarak etkinliklerde kullanılır ve cetvelle ilişkilendirilir. a) Tek uzunluk ölçme biriminin kullanılmasına dikkat edilir. b) Çözümünde birimler arası dönüştürme yapılması gereken problemlere yer verilmez.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BF47FED"/>
    <w:rsid w:val="1EBC4E3E"/>
    <w:rsid w:val="1FB37C3E"/>
    <w:rsid w:val="32C97A9E"/>
    <w:rsid w:val="6C8D2535"/>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2023-08-22T12:52:18Z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D9B8CA1230CE4DDBB416F35BCFD42C06</vt:lpwstr>
  </property>
</Properties>
</file>