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 </w:t>
      </w:r>
      <w:r>
        <w:rPr>
          <w:rFonts w:hint="default"/>
          <w:lang w:val="tr-TR"/>
        </w:rPr>
        <w:t>3.</w:t>
      </w:r>
      <w:r>
        <w:rPr>
          <w:lang w:val="tr-TR"/>
        </w:rPr>
        <w:t xml:space="preserve"> SINIF  </w:t>
      </w:r>
      <w:r>
        <w:rPr>
          <w:rFonts w:hint="default"/>
          <w:lang w:val="tr-TR"/>
        </w:rPr>
        <w:t>TÜRKÇE</w:t>
      </w:r>
      <w:r>
        <w:rPr>
          <w:lang w:val="tr-TR"/>
        </w:rPr>
        <w:t xml:space="preserve"> DERSİ ÜNİTELENDİRİLMİŞ YILLIK PLANI</w:t>
      </w:r>
    </w:p>
    <w:p/>
    <w:tbl>
      <w:tblPr>
        <w:tblStyle w:val="3"/>
        <w:tblW w:w="14568" w:type="dxa"/>
        <w:tblInd w:w="-38" w:type="dxa"/>
        <w:tblLayout w:type="fixed"/>
        <w:tblCellMar>
          <w:top w:w="0" w:type="dxa"/>
          <w:left w:w="30" w:type="dxa"/>
          <w:bottom w:w="0" w:type="dxa"/>
          <w:right w:w="30" w:type="dxa"/>
        </w:tblCellMar>
      </w:tblPr>
      <w:tblGrid>
        <w:gridCol w:w="543"/>
        <w:gridCol w:w="543"/>
        <w:gridCol w:w="1008"/>
        <w:gridCol w:w="1422"/>
        <w:gridCol w:w="3360"/>
        <w:gridCol w:w="3502"/>
        <w:gridCol w:w="2314"/>
        <w:gridCol w:w="1876"/>
      </w:tblGrid>
      <w:tr>
        <w:tblPrEx>
          <w:tblCellMar>
            <w:top w:w="0" w:type="dxa"/>
            <w:left w:w="30" w:type="dxa"/>
            <w:bottom w:w="0" w:type="dxa"/>
            <w:right w:w="30" w:type="dxa"/>
          </w:tblCellMar>
        </w:tblPrEx>
        <w:trPr>
          <w:trHeight w:val="292" w:hRule="atLeast"/>
        </w:trPr>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00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TEMA</w:t>
            </w:r>
          </w:p>
        </w:tc>
        <w:tc>
          <w:tcPr>
            <w:tcW w:w="142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METİN</w:t>
            </w:r>
          </w:p>
        </w:tc>
        <w:tc>
          <w:tcPr>
            <w:tcW w:w="336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OKUMA/DİNLEME</w:t>
            </w:r>
          </w:p>
        </w:tc>
        <w:tc>
          <w:tcPr>
            <w:tcW w:w="350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KONUŞMA/YAZMA</w:t>
            </w:r>
          </w:p>
        </w:tc>
        <w:tc>
          <w:tcPr>
            <w:tcW w:w="231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87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 Ödevi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T.3.3.1. Okuma materyallerindeki temel bölümleri tanır.
T.3.3.2. Noktalama işaretlerine dikkat ederek okur.
T.3.3.6. Okuma stratejilerini uygular.
T.3.3.9. Kelimelerin eş anlamlılarını bulur.
T.3.3.11. Görsellerle ilgili soruları cevaplar
T.3.3.16. Okuduğu metinle ilgili soruları cevaplar.
T.3.3.18. Okuduğu metindeki hikâye unsurlarını belirler.
T.3.3.23. Metindeki gerçek ve hayalî ögeleri ayırt eder.
T.3.3.24. Okudukları ile ilgili çıkarımlar yapar.
YAZMA</w:t>
            </w:r>
            <w:r>
              <w:rPr>
                <w:rFonts w:ascii="Calibri" w:hAnsi="Calibri" w:cs="Calibri"/>
                <w:b/>
                <w:bCs/>
                <w:color w:val="000000"/>
                <w:sz w:val="11"/>
                <w:szCs w:val="11"/>
                <w:lang w:val="en-US"/>
              </w:rPr>
              <w:tab/>
            </w:r>
            <w:r>
              <w:rPr>
                <w:rFonts w:ascii="Calibri" w:hAnsi="Calibri" w:cs="Calibri"/>
                <w:b/>
                <w:bCs/>
                <w:color w:val="000000"/>
                <w:sz w:val="11"/>
                <w:szCs w:val="11"/>
                <w:lang w:val="en-US"/>
              </w:rPr>
              <w:t>
T.3.4.3. Hikâye edici metin yazar.
T.3.4.13. Harfleri yapısal özelliklerine uygun yazar
T.3.4.14. Harflerin yapısal özelliklerine uygun kelime ve cümleler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 Ödevi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T.3.3.1. Okuma materyallerindeki temel bölümleri tanır.
T.3.3.2. Noktalama işaretlerine dikkat ederek okur.
T.3.3.6. Okuma stratejilerini uygular.
T.3.3.9. Kelimelerin eş anlamlılarını bulur.
T.3.3.11. Görsellerle ilgili soruları cevaplar
T.3.3.16. Okuduğu metinle ilgili soruları cevaplar.
T.3.3.18. Okuduğu metindeki hikâye unsurlarını belirler.
T.3.3.23. Metindeki gerçek ve hayalî ögeleri ayırt eder.
T.3.3.24. Okudukları ile ilgili çıkarımlar yapar.
YAZMA</w:t>
            </w:r>
            <w:r>
              <w:rPr>
                <w:rFonts w:ascii="Calibri" w:hAnsi="Calibri" w:cs="Calibri"/>
                <w:b/>
                <w:bCs/>
                <w:color w:val="000000"/>
                <w:sz w:val="11"/>
                <w:szCs w:val="11"/>
                <w:lang w:val="en-US"/>
              </w:rPr>
              <w:tab/>
            </w:r>
            <w:r>
              <w:rPr>
                <w:rFonts w:ascii="Calibri" w:hAnsi="Calibri" w:cs="Calibri"/>
                <w:b/>
                <w:bCs/>
                <w:color w:val="000000"/>
                <w:sz w:val="11"/>
                <w:szCs w:val="11"/>
                <w:lang w:val="en-US"/>
              </w:rPr>
              <w:t>
T.3.4.3. Hikâye edici metin yazar.
T.3.4.13. Harfleri yapısal özelliklerine uygun yazar
T.3.4.14. Harflerin yapısal özelliklerine uygun kelime ve cümleler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Değirmenci ile Baykuş</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T.3.3.10. Eş sesli kelimelerin anlamlarını ayırt eder.
T.3.3.14. Okuduğu metnin konusunu belirler.
T.3.3.15. Metnin ana fikri/ana duygusunu belirler.
T.3.3.16. Okuduğu metinle ilgili soruları cevaplar.
T.3.3.21. Metinleri oluşturan ögeleri tanır.
YAZMA</w:t>
            </w:r>
            <w:r>
              <w:rPr>
                <w:rFonts w:ascii="Calibri" w:hAnsi="Calibri" w:cs="Calibri"/>
                <w:b/>
                <w:bCs/>
                <w:color w:val="000000"/>
                <w:sz w:val="11"/>
                <w:szCs w:val="11"/>
                <w:lang w:val="en-US"/>
              </w:rPr>
              <w:tab/>
            </w:r>
            <w:r>
              <w:rPr>
                <w:rFonts w:ascii="Calibri" w:hAnsi="Calibri" w:cs="Calibri"/>
                <w:b/>
                <w:bCs/>
                <w:color w:val="000000"/>
                <w:sz w:val="11"/>
                <w:szCs w:val="11"/>
                <w:lang w:val="en-US"/>
              </w:rPr>
              <w:t>
T.3.4.1. Şiir yazar.
T.3.4.4. Yazdıklarının içeriğine uygun başlık belirler.
T.3.4.8. Yazılarında eş sesli kelimeleri anlamlarına uygun kullanır.
T.3.4.9. Yazdıklarını zenginleştirmek için çizim ve görseller kullanır.
T.3.4.12. Yazdıklarını paylaşır.
T.3.4.14. Harflerin yapısal özelliklerine uygun kelime ve cümleler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Ben Kendimi ifade edebilirim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T.3.3.7. Görselden/görsellerden hareketle bilmediği kelimelerin anlamlarını tahmin eder.
T.3.3.9. Kelimelerin eş anlamlılarını bulur.
T.3.3.11. Görsellerle ilgili soruları cevaplar.
T.3.3.14. Okuduğu metnin konusunu belirler.
T.3.3.16. Okuduğu metinle ilgili soruları cevaplar.
T.3.3.24. Okudukları ile ilgili çıkarımlar yapar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T.3.4.3. Hikâye edici metin yazar.
T.3.4.4. Yazdıklarının içeriğine uygun başlık belirler.
T.3.4.7. Büyük harfleri ve noktalama işaretlerini uygun yerlerde kullanır.
T.3.4.9. Yazdıklarını zenginleştirmek için çizim ve görseller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Fısıltı Şarkısı(dinleme metni)
Minik Ayı Vadu Ormandaki Dedikodu (Serbest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T.3.1.6. Dinlediklerinin/izlediklerinin ana fikrini/ana duygusunu belirler.
T.3.1.7. Dinlediklerine/izlediklerine yönelik sorulara cevap verir.
T.3.1.8. Dinlediklerine/izlediklerine farklı başlıklar önerir.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T.3.3.7. Görselden/görsellerden hareketle bilmediği kelimelerin anlamlarını tahmin eder.
T.3.3.11. Görsellerle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Anadolu Üstüne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T.3.3.3. Vurgu, tonlama ve telaffuza dikkat ederek okur.
T.3.3.6. Okuma stratejilerini uygular
T.3.3.8. Kelimelerin zıt anlamlılarını bulur.
T.3.3.9. Kelimelerin eş anlamlılarını bulur.
T.3.3.11. Görsellerle ilgili soruları cevaplar.
T.3.3.16. Okuduğu metinle ilgili soruları cevaplar.
T.3.3.18. Okuduğu metindeki hikâye unsurlarını belirler.
T.3.3.19. Okuduğu metnin içeriğine uygun başlık/başlıklar belirler.
T.3.3.24. Okudukları ile ilgili çıkarımlar yapar.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T.3.4.3. Hikâye edici metin yazar.
T.3.4.14. Harflerin yapısal özelliklerine uygun kelime ve cümleler yazar.
T.3.4.15. Harflerin yapısal özelliklerine uygun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Sesi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T.3.3.6. Okuma stratejilerini uygular.
T.3.3.7. Görselden/görsellerden hareketle bilmediği kelimelerin anlamlarını tahmin eder.
T.3.3.9. Kelimelerin eş anlamlılarını bulur.
T.3.3.10. Eş sesli kelimelerin anlamlarını ayırt eder.
T.3.3.11. Görsellerle ilgili soruları cevaplar
T.3.3.14. Okuduğu metnin konusunu belirler.
T.3.3.15. Metnin ana fikri/ana duygusunu belirler.
T.3.3.16. Okuduğu metinle ilgili soruları cevaplar.
T.3.3.18. Okuduğu metindeki hikâye unsurlarını belirler.
T.3.3.21. Metinleri oluşturan ögeleri tanır.
YAZMA</w:t>
            </w:r>
            <w:r>
              <w:rPr>
                <w:rFonts w:ascii="Calibri" w:hAnsi="Calibri" w:cs="Calibri"/>
                <w:b/>
                <w:bCs/>
                <w:color w:val="000000"/>
                <w:sz w:val="11"/>
                <w:szCs w:val="11"/>
                <w:lang w:val="en-US"/>
              </w:rPr>
              <w:tab/>
            </w:r>
            <w:r>
              <w:rPr>
                <w:rFonts w:ascii="Calibri" w:hAnsi="Calibri" w:cs="Calibri"/>
                <w:b/>
                <w:bCs/>
                <w:color w:val="000000"/>
                <w:sz w:val="11"/>
                <w:szCs w:val="11"/>
                <w:lang w:val="en-US"/>
              </w:rPr>
              <w:t>
T.3.4.1. Şiir yazar.
T.3.4.9. Yazdıklarını zenginleştirmek için çizim ve görseller kullanır.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 Güzel Yarı Yıl Tatili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T.3.3.7. Görselden/görsellerden hareketle bilmediği kelimelerin anlamlarını tahmin eder.
T.3.3.11. Görsellerle ilgili soruları cevaplar.
T.3.3.14. Okuduğu metnin konusunu belirler.
T.3.3.17. Metinle ilgili sorular sorar.
T.3.3.20. Metin türlerini ayırt eder.
T.3.3.21. Metinleri oluşturan ögeleri tanır.
T.3.3.27. Yazılı yönergeleri kavrar.
YAZMA</w:t>
            </w:r>
            <w:r>
              <w:rPr>
                <w:rFonts w:ascii="Calibri" w:hAnsi="Calibri" w:cs="Calibri"/>
                <w:b/>
                <w:bCs/>
                <w:color w:val="000000"/>
                <w:sz w:val="11"/>
                <w:szCs w:val="11"/>
                <w:lang w:val="en-US"/>
              </w:rPr>
              <w:tab/>
            </w:r>
            <w:r>
              <w:rPr>
                <w:rFonts w:ascii="Calibri" w:hAnsi="Calibri" w:cs="Calibri"/>
                <w:b/>
                <w:bCs/>
                <w:color w:val="000000"/>
                <w:sz w:val="11"/>
                <w:szCs w:val="11"/>
                <w:lang w:val="en-US"/>
              </w:rPr>
              <w:t>
T.3.4.5. Kısa yönergeler yazar.
T.3.4.11. Yazdıklarını düzenler.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Deri (Dinleme Metni)
Bilmece(Serbest Okuma)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T.3.1.7. Dinlediklerine/izlediklerine yönelik sorulara cevap verir.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T.3.3.11. Görsellerle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Çağlar’ın Süt Dişi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T.3.3.7. Görselden/görsellerden hareketle bilmediği kelimelerin anlamlarını tahmin eder.
T.3.3.8. Kelimelerin zıt anlamlılarını bulur.
T.3.3.15. Metnin ana fikri/ana duygusunu belirler.
T.3.3.16. Okuduğu metinle ilgili soruları cevaplar.
T.3.3.17. Metinle ilgili sorular sorar.
T.3.3.27. Yazılı yönergeleri kavrar
YAZMA</w:t>
            </w:r>
            <w:r>
              <w:rPr>
                <w:rFonts w:ascii="Calibri" w:hAnsi="Calibri" w:cs="Calibri"/>
                <w:b/>
                <w:bCs/>
                <w:color w:val="000000"/>
                <w:sz w:val="11"/>
                <w:szCs w:val="11"/>
                <w:lang w:val="en-US"/>
              </w:rPr>
              <w:tab/>
            </w:r>
            <w:r>
              <w:rPr>
                <w:rFonts w:ascii="Calibri" w:hAnsi="Calibri" w:cs="Calibri"/>
                <w:b/>
                <w:bCs/>
                <w:color w:val="000000"/>
                <w:sz w:val="11"/>
                <w:szCs w:val="11"/>
                <w:lang w:val="en-US"/>
              </w:rPr>
              <w:t>
T.3.4.1. Şiir yazar.
T.3.4.2. Kısa metinler yazar.
T.3.4.9. Yazdıklarını zenginleştirmek için çizim ve görseller kullanır.
T.3.4.11. Yazdıklarını düzenler.
T.3.4.12. Yazdıklarını paylaşır.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Kolesterol</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T.3.3.6. Okuma stratejilerini uygular.
T.3.3.8. Kelimelerin zıt anlamlılarını bulur
T.3.3.9. Kelimelerin eş anlamlılarını bulur.
T.3.3.16. Okuduğu metinle ilgili soruları cevaplar.
T.3.3.18. Okuduğu metindeki hikâye unsurlarını belirler.
YAZMA</w:t>
            </w:r>
            <w:r>
              <w:rPr>
                <w:rFonts w:ascii="Calibri" w:hAnsi="Calibri" w:cs="Calibri"/>
                <w:b/>
                <w:bCs/>
                <w:color w:val="000000"/>
                <w:sz w:val="11"/>
                <w:szCs w:val="11"/>
                <w:lang w:val="en-US"/>
              </w:rPr>
              <w:tab/>
            </w:r>
            <w:r>
              <w:rPr>
                <w:rFonts w:ascii="Calibri" w:hAnsi="Calibri" w:cs="Calibri"/>
                <w:b/>
                <w:bCs/>
                <w:color w:val="000000"/>
                <w:sz w:val="11"/>
                <w:szCs w:val="11"/>
                <w:lang w:val="en-US"/>
              </w:rPr>
              <w:t>
T.3.4.5. Kısa yönergeler yazar.
T.3.4.9. Yazdıklarını zenginleştirmek için çizim ve görseller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Futbol Nedir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T.3.3.6. Okuma stratejilerini uygular.
T.3.3.7. Görselden/görsellerden hareketle bilmediği kelimelerin anlamlarını tahmin eder.
T.3.3.13. Okuduklarını ana hatlarıyla anlatır.
T.3.3.16. Okuduğu metinle ilgili soruları cevaplar.
T.3.3.17. Metinle ilgili sorular sorar
T.3.3.24. Okudukları ile ilgili çıkarımlar yapar.
YAZMA</w:t>
            </w:r>
            <w:r>
              <w:rPr>
                <w:rFonts w:ascii="Calibri" w:hAnsi="Calibri" w:cs="Calibri"/>
                <w:b/>
                <w:bCs/>
                <w:color w:val="000000"/>
                <w:sz w:val="11"/>
                <w:szCs w:val="11"/>
                <w:lang w:val="en-US"/>
              </w:rPr>
              <w:tab/>
            </w:r>
            <w:r>
              <w:rPr>
                <w:rFonts w:ascii="Calibri" w:hAnsi="Calibri" w:cs="Calibri"/>
                <w:b/>
                <w:bCs/>
                <w:color w:val="000000"/>
                <w:sz w:val="11"/>
                <w:szCs w:val="11"/>
                <w:lang w:val="en-US"/>
              </w:rPr>
              <w:t>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Doktor Şekeri(Dinleme Metni)
Vücudumuz mikroplarla nasıl savaşır (Serbest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T.3.1.4. Dinlediklerinde/izlediklerinde geçen, bilmediği kelimelerin anlamını tahmin eder.
T.3.1.5. Dinlediklerinin/izlediklerinin konusunu belirler.
T.3.1.6. Dinlediklerinin/izlediklerinin ana fikrini/ana duygusunu belirler.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T.3.3.17. Metinle ilgili sorular sorar.
YAZMA</w:t>
            </w:r>
            <w:r>
              <w:rPr>
                <w:rFonts w:ascii="Calibri" w:hAnsi="Calibri" w:cs="Calibri"/>
                <w:b/>
                <w:bCs/>
                <w:color w:val="000000"/>
                <w:sz w:val="11"/>
                <w:szCs w:val="11"/>
                <w:lang w:val="en-US"/>
              </w:rPr>
              <w:tab/>
            </w:r>
            <w:r>
              <w:rPr>
                <w:rFonts w:ascii="Calibri" w:hAnsi="Calibri" w:cs="Calibri"/>
                <w:b/>
                <w:bCs/>
                <w:color w:val="000000"/>
                <w:sz w:val="11"/>
                <w:szCs w:val="11"/>
                <w:lang w:val="en-US"/>
              </w:rPr>
              <w:t>
T.3.4.1. Şiir yazar
T.3.4.3. Hikâye edici metin yazar.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Uzaylı Rola Türkiye’yi Geziyor
Televizyondaki Reklamcı Amca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T.3.3.6. Okuma stratejilerini uygular.
T.3.3.8. Kelimelerin zıt anlamlılarını bulur.
T.3.3.11. Görsellerle ilgili soruları cevaplar
T.3.3.12. Görsellerden hareketle okuyacağı metnin konusunu tahmin eder.
T.3.3.14. Okuduğu metnin konusunu belirler.
T.3.3.15. Metnin ana fikri/ana duygusunu belirler.
T.3.3.16. Okuduğu metinle ilgili soruları cevaplar.
T.3.3.17. Metinle ilgili sorular sorar.
T.3.3.19. Okuduğu metnin içeriğine uygun başlık/başlıklar belirler.
T.3.3.23. Metindeki gerçek ve hayalî ögeleri ayırt eder.
T.3.3.24. Okudukları ile ilgili çıkarımlar yapar.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T.3.4.5. Kısa yönergeler yazar.
T.3.4.10. Görsellerdeki olayları ilişkilendirerek yazı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Uzaylı Rola Türkiye’yi Geziyor
Televizyondaki Reklamcı Amca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T.3.3.6. Okuma stratejilerini uygular.
T.3.3.8. Kelimelerin zıt anlamlılarını bulur.
T.3.3.11. Görsellerle ilgili soruları cevaplar
T.3.3.12. Görsellerden hareketle okuyacağı metnin konusunu tahmin eder.
T.3.3.14. Okuduğu metnin konusunu belirler.
T.3.3.15. Metnin ana fikri/ana duygusunu belirler.
T.3.3.16. Okuduğu metinle ilgili soruları cevaplar.
T.3.3.17. Metinle ilgili sorular sorar.
T.3.3.19. Okuduğu metnin içeriğine uygun başlık/başlıklar belirler.
T.3.3.23. Metindeki gerçek ve hayalî ögeleri ayırt eder.
T.3.3.24. Okudukları ile ilgili çıkarımlar yapar.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T.3.4.5. Kısa yönergeler yazar.
T.3.4.10. Görsellerdeki olayları ilişkilendirerek yazı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İskarpin Amca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T.3.3.11. Görsellerle ilgili soruları cevaplar.
T.3.3.14. Okuduğu metnin konusunu belirler.
T.3.3.16. Okuduğu metinle ilgili soruları cevaplar.
T.3.3.17. Metinle ilgili sorular sorar.
T.3.3.28. Tablo ve grafiklerde yer alan bilgilere ilişkin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T.3.4.5. Kısa yönergeler yazar.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Der Ki(dinleme metni)
Paramı Nasıl Biriktiririm(Serbest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T.3.3.8. Kelimelerin zıt anlamlılarını bulur.
T.3.3.11. Görsellerle ilgili soruları cevaplar.
T.3.3.12. Görsellerden hareketle okuyacağı metnin konusunu tahmin eder.
T.3.3.14. Okuduğu metnin konusunu belirler.
T.3.3.15. Metnin ana fikri/ana duygusunu belirler.
T.3.3.16. Okuduğu metinle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T.3.4.1. Şiir yazar.
T.3.4.2. Kısa metinler yazar.
T.3.4.9. Yazdıklarını zenginleştirmek için çizim ve görseller kullanır.
T.3.4.7. Büyük harfleri ve noktalama işaretlerini uygun yerlerde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Bize Nasıl Geldi.ve Ne Hoş Geldi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T.3.1.4. Dinlediklerinde/izlediklerinde geçen, bilmediği kelimelerin anlamını tahmin eder.
T.3.1.7. Dinlediklerine/izlediklerine yönelik sorulara cevap verir.
T.3.1.8. Dinlediklerine/izlediklerine farklı başlıklar önerir.
T.3.1.11. Sözlü yönergeleri uygular.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T.3.3.7. Görselden/görsellerden hareketle bilmediği kelimelerin anlamlarını tahmin eder.
T.3.3.18. Okuduğu metindeki hikâye unsurlarını belirler.
YAZMA</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Bize Nasıl Geldi.ve Ne Hoş Geldi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T.3.1.4. Dinlediklerinde/izlediklerinde geçen, bilmediği kelimelerin anlamını tahmin eder.
T.3.1.7. Dinlediklerine/izlediklerine yönelik sorulara cevap verir.
T.3.1.8. Dinlediklerine/izlediklerine farklı başlıklar önerir.
T.3.1.11. Sözlü yönergeleri uygular.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T.3.3.7. Görselden/görsellerden hareketle bilmediği kelimelerin anlamlarını tahmin eder.
T.3.3.18. Okuduğu metindeki hikâye unsurlarını belirler.
YAZMA</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Siz de Buluş Yapabilirsiniz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T.3.3.7. Görselden/görsellerden hareketle bilmediği kelimelerin anlamlarını tahmin eder.
T.3.3.11. Görsellerle ilgili soruları cevaplar.
T.3.3.14. Okuduğu metnin konusunu belirler.
T.3.3.15. Metnin ana fikri/ana duygusunu belirler.
T.3.3.18. Okuduğu metindeki hikâye unsurlarını belirler.
T.3.3.19. Okuduğu metnin içeriğine uygun başlık/başlıklar belirler.
T.3.3.23. Metindeki gerçek ve hayalî ögeleri ayırt eder.
T.3.3.24. Okudukları ile ilgili çıkarımlar yapar.
T.3.3.26. Şekil, sembol ve işaretlerin anlamlarını kavrar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T.3.4.9. Yazdıklarını zenginleştirmek için çizim ve görseller kullanır.
T.3.4.14. Harflerin yapısal özelliklerine uygun kelime ve cümleler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Siz de Buluş Yapabilirsiniz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T.3.3.7. Görselden/görsellerden hareketle bilmediği kelimelerin anlamlarını tahmin eder.
T.3.3.11. Görsellerle ilgili soruları cevaplar.
T.3.3.14. Okuduğu metnin konusunu belirler.
T.3.3.15. Metnin ana fikri/ana duygusunu belirler.
T.3.3.18. Okuduğu metindeki hikâye unsurlarını belirler.
T.3.3.19. Okuduğu metnin içeriğine uygun başlık/başlıklar belirler.
T.3.3.23. Metindeki gerçek ve hayalî ögeleri ayırt eder.
T.3.3.24. Okudukları ile ilgili çıkarımlar yapar.
T.3.3.26. Şekil, sembol ve işaretlerin anlamlarını kavrar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T.3.4.9. Yazdıklarını zenginleştirmek için çizim ve görseller kullanır.
T.3.4.14. Harflerin yapısal özelliklerine uygun kelime ve cümleler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Saatlerimiz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T.3.3.11. Görsellerle ilgili soruları cevaplar.
T.3.3.12. Görsellerden hareketle okuyacağı metnin konusunu tahmin eder.
T.3.3.14. Okuduğu metnin konusunu belirler.
T.3.3.17. Metinle ilgili sorular sorar.
T.3.3.19. Okuduğu metnin içeriğine uygun başlık/başlıklar belirler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T.3.4.9. Yazdıklarını zenginleştirmek için çizim ve görseller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Silgi (Dinleme Metni)
Teknoloji(Serbest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T.3.1.3. Dinlediği/izlediği metni ana hatlarıyla anlatır.
T.3.1.4. Dinlediklerinde/izlediklerinde geçen, bilmediği kelimelerin anlamını tahmin eder.
T.3.1.5. Dinlediklerinin/izlediklerinin konusunu belirler.
T.3.1.6. Dinlediklerinin/izlediklerinin ana fikrini/ana duygusunu belirler.
T.3.1.5. Dinlediklerinin/izlediklerinin konusunu belirler.
T.3.1.6. Dinlediklerinin/izlediklerinin ana fikrini/ana duygusunu belirler.
T.3.1.7. Dinlediklerine/izlediklerine yönelik sorulara cevap verir.
T.3.1.9. Dinlediği/izlediği hikâye edici metinleri canlandırır.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Silgi (Dinleme Metni)
Teknoloji(Serbest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T.3.1.3. Dinlediği/izlediği metni ana hatlarıyla anlatır.
T.3.1.4. Dinlediklerinde/izlediklerinde geçen, bilmediği kelimelerin anlamını tahmin eder.
T.3.1.5. Dinlediklerinin/izlediklerinin konusunu belirler.
T.3.1.6. Dinlediklerinin/izlediklerinin ana fikrini/ana duygusunu belirler.
T.3.1.5. Dinlediklerinin/izlediklerinin konusunu belirler.
T.3.1.6. Dinlediklerinin/izlediklerinin ana fikrini/ana duygusunu belirler.
T.3.1.7. Dinlediklerine/izlediklerine yönelik sorulara cevap verir.
T.3.1.9. Dinlediği/izlediği hikâye edici metinleri canlandırır.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Canpatlı Dede’nin Domatesi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T.3.3.7. Görselden/görsellerden hareketle bilmediği kelimelerin anlamlarını tahmin eder.
T.3.3.8. Kelimelerin zıt anlamlılarını bulur.
T.3.3.9. Kelimelerin eş anlamlılarını bulur.
T.3.3.11. Görsellerle ilgili soruları cevaplar
T.3.3.15. Metnin ana fikri/ana duygusunu belirler.
T.3.3.16. Okuduğu metinle ilgili soruları cevaplar.
T.3.3.18. Okuduğu metindeki hikâye unsurlarını belirler.
T.3.3.23. Metindeki gerçek ve hayalî ögeleri ayırt eder.
T.3.3.24. Okudukları ile ilgili çıkarımlar yapar.
T.3.3.25. Görsellerle okuduğu metnin içeriğini ilişkilendirir.
T.3.3.27. Yazılı yönergeleri kavrar.
T.3.3.28. Tablo ve grafiklerde yer alan bilgilere ilişkin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Geçmişten Günümüze İletişimin Öyküsü</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T.3.1.3. Dinlediği/izlediği metni ana hatlarıyla anlatır.
T.3.1.4. Dinlediklerinde/izlediklerinde geçen, bilmediği kelimelerin anlamını tahmin eder.
T.3.1.5. Dinlediklerinin/izlediklerinin konusunu belirler.
T.3.1.6. Dinlediklerinin/izlediklerinin ana fikrini/ana duygusunu belirler.
T.3.1.7. Dinlediklerine/izlediklerine yönelik sorulara cevap verir.
T.3.1.8. Dinlediklerine/izlediklerine farklı başlıklar önerir.
T.3.1.10. Dinledikleriyle/izledikleriyle ilgili görüşlerini ifade eder.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Mektuplarını Uçur Bana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w:t>
            </w:r>
            <w:r>
              <w:rPr>
                <w:rFonts w:ascii="Calibri" w:hAnsi="Calibri" w:cs="Calibri"/>
                <w:b/>
                <w:bCs/>
                <w:color w:val="000000"/>
                <w:sz w:val="11"/>
                <w:szCs w:val="11"/>
                <w:lang w:val="en-US"/>
              </w:rPr>
              <w:tab/>
            </w:r>
            <w:r>
              <w:rPr>
                <w:rFonts w:ascii="Calibri" w:hAnsi="Calibri" w:cs="Calibri"/>
                <w:b/>
                <w:bCs/>
                <w:color w:val="000000"/>
                <w:sz w:val="11"/>
                <w:szCs w:val="11"/>
                <w:lang w:val="en-US"/>
              </w:rPr>
              <w:t>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T.3.3.8. Kelimelerin zıt anlamlılarını bulur.
T.3.3.10. Eş sesli kelimelerin anlamlarını ayırt eder.
T.3.3.11. Görsellerle ilgili soruları cevaplar.
T.3.3.13. Okuduklarını ana hatlarıyla anlatır.
T.3.3.14. Okuduğu metnin konusunu belirler.
T.3.3.15. Metnin ana fikri/ana duygusunu belirler.
T.3.3.25. Görsellerle okuduğu metnin içeriğini ilişkilendirir.
T.3.3.28. Tablo ve grafiklerde yer alan bilgilere ilişkin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T.3.4.1. Şiir yazar.
T.3.4.4. Yazdıklarının içeriğine uygun başlık belirler.
T.3.4.8. Yazılarında eş sesli kelimeleri anlamlarına uygun kullanır.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1"/>
                <w:szCs w:val="11"/>
                <w:lang w:val="tr-TR"/>
              </w:rPr>
            </w:pPr>
            <w:r>
              <w:rPr>
                <w:rFonts w:hint="default" w:ascii="Calibri" w:hAnsi="Calibri" w:cs="Calibri"/>
                <w:b/>
                <w:bCs/>
                <w:color w:val="000000"/>
                <w:sz w:val="11"/>
                <w:szCs w:val="11"/>
                <w:lang w:val="tr-TR"/>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Cep Telefonu</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T.3.3.7. Görselden/görsellerden hareketle bilmediği kelimelerin anlamlarını tahmin eder.
T.3.4.12. Yazdıklarını paylaşır.
T.3.3.14. Okuduğu metnin konusunu belirler.
T.3.3.17. Metinle ilgili sorular sorar.
T.3.3.21. Metinleri oluşturan ögeleri tanır.
YAZMA</w:t>
            </w:r>
            <w:r>
              <w:rPr>
                <w:rFonts w:ascii="Calibri" w:hAnsi="Calibri" w:cs="Calibri"/>
                <w:b/>
                <w:bCs/>
                <w:color w:val="000000"/>
                <w:sz w:val="11"/>
                <w:szCs w:val="11"/>
                <w:lang w:val="en-US"/>
              </w:rPr>
              <w:tab/>
            </w:r>
            <w:r>
              <w:rPr>
                <w:rFonts w:ascii="Calibri" w:hAnsi="Calibri" w:cs="Calibri"/>
                <w:b/>
                <w:bCs/>
                <w:color w:val="000000"/>
                <w:sz w:val="11"/>
                <w:szCs w:val="11"/>
                <w:lang w:val="en-US"/>
              </w:rPr>
              <w:t>
T.3.4.3. Hikâye edici metin yazar.
T.3.4.4. Yazdıklarının içeriğine uygun başlık belirler.
T.3.4.9. Yazdıklarını zenginleştirmek için çizim ve görseller kullanır.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Beklenmedik Gelişme (Dinleme Metni)
Behçet Amca Neden Kendini Eve Kapattı(Serbest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T.3.1.2. Dinlediklerinde/izlediklerinde geçen olayların gelişimi ve sonucu hakkında tahminde bulunur.
T.3.1.3. Dinlediği/izlediği metni ana hatlarıyla anlatır.
T.3.1.4. Dinlediklerinde/izlediklerinde geçen, bilmediği kelimelerin anlamını tahmin eder.
T.3.1.7. Dinlediklerine/izlediklerine yönelik sorulara cevap verir.
T.3.1.10. Dinledikleriyle/izledikleriyle ilgili görüşlerini ifade eder.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
YAZMA</w:t>
            </w:r>
            <w:r>
              <w:rPr>
                <w:rFonts w:ascii="Calibri" w:hAnsi="Calibri" w:cs="Calibri"/>
                <w:b/>
                <w:bCs/>
                <w:color w:val="000000"/>
                <w:sz w:val="11"/>
                <w:szCs w:val="11"/>
                <w:lang w:val="en-US"/>
              </w:rPr>
              <w:tab/>
            </w:r>
            <w:r>
              <w:rPr>
                <w:rFonts w:ascii="Calibri" w:hAnsi="Calibri" w:cs="Calibri"/>
                <w:b/>
                <w:bCs/>
                <w:color w:val="000000"/>
                <w:sz w:val="11"/>
                <w:szCs w:val="11"/>
                <w:lang w:val="en-US"/>
              </w:rPr>
              <w:t>
T.3.4.7. Büyük harfleri ve noktalama işaretlerini uygun yerlerde kullanır.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Mustafa Çiftlikte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T.3.3.6. Okuma stratejilerini uygular.
T.3.3.7. Görselden/görsellerden hareketle bilmediği kelimelerin anlamlarını tahmin eder.
T.3.3.9. Kelimelerin eş anlamlılarını bulur.
T.3.3.11. Görsellerle ilgili soruları cevaplar.
T.3.3.16. Okuduğu metinle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T.3.4.7. Büyük harfleri ve noktalama işaretlerini uygun yerlerde kullanır.
T.3.4.14. Harflerin yapısal özelliklerine uygun kelime ve cümleler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On Dokuz Mayıs</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 -İZLEME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T.3.3.6. Okuma stratejilerini uygular.
T.3.3.11. Görsellerle ilgili soruları cevaplar.
T.3.3.14. Okuduğu metnin konusunu belirler.
T.3.3.15. Metnin ana fikri/ana duygusunu belirler.
T.3.3.16. Okuduğu metinle ilgili soruları cevaplar.
T.3.3.19. Okuduğu metnin içeriğine uygun başlık/başlıklar belirler.
T.3.3.21. Metinleri oluşturan ögeleri tanır.
T.3.3.23. Metindeki gerçek ve hayalî ögeleri ayırt eder.
T.3.3.25. Görsellerle okuduğu metnin içeriğini ilişkilendirir.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Bıcırık Anıtkabir’de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T.3.3.2. Noktalama işaretlerine dikkat ederek okur.
T.3.3.6. Okuma stratejilerini uygular.
T.3.3.7. Görselden/görsellerden hareketle bilmediği kelimelerin anlamlarını tahmin eder.
T.3.3.11. Görsellerle ilgili soruları cevaplar
T.3.3.13. Okuduklarını ana hatlarıyla anlatır.
T.3.3.16. Okuduğu metinle ilgili soruları cevaplar.
T.3.3.18. Okuduğu metindeki hikâye unsurlarını belirler.
T.3.3.24. Okudukları ile ilgili çıkarımlar yapar.
YAZMA</w:t>
            </w:r>
            <w:r>
              <w:rPr>
                <w:rFonts w:ascii="Calibri" w:hAnsi="Calibri" w:cs="Calibri"/>
                <w:b/>
                <w:bCs/>
                <w:color w:val="000000"/>
                <w:sz w:val="11"/>
                <w:szCs w:val="11"/>
                <w:lang w:val="en-US"/>
              </w:rPr>
              <w:tab/>
            </w:r>
            <w:r>
              <w:rPr>
                <w:rFonts w:ascii="Calibri" w:hAnsi="Calibri" w:cs="Calibri"/>
                <w:b/>
                <w:bCs/>
                <w:color w:val="000000"/>
                <w:sz w:val="11"/>
                <w:szCs w:val="11"/>
                <w:lang w:val="en-US"/>
              </w:rPr>
              <w:t>
T.3.4.1. Şiir yazar.
T.3.4.9. Yazdıklarını zenginleştirmek için çizim ve görseller kullanır.
T.3.4.16. Yazdıklarında yabancı dillerden alınmış, dilimize henüz yerleşmemiş kelimelerin Türkçelerini kullanır.
T.3.4.17.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Ben Cumhyuriyet Bayramı’nda Doğdum
Barış Çocuk(Serb.Okuma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T.3.3.4. Şiir okur.
T.3.3.7. Görselden/görsellerden hareketle bilmediği kelimelerin anlamlarını tahmin eder.
T.3.3.11. Görsellerle ilgili soruları cevaplar.
T.3.3.16. Okuduğu metinle ilgili soruları cevaplar.
T.3.3.17. Metinle ilgili sorular sorar.
YAZMA</w:t>
            </w:r>
            <w:r>
              <w:rPr>
                <w:rFonts w:ascii="Calibri" w:hAnsi="Calibri" w:cs="Calibri"/>
                <w:b/>
                <w:bCs/>
                <w:color w:val="000000"/>
                <w:sz w:val="11"/>
                <w:szCs w:val="11"/>
                <w:lang w:val="en-US"/>
              </w:rPr>
              <w:tab/>
            </w:r>
            <w:r>
              <w:rPr>
                <w:rFonts w:ascii="Calibri" w:hAnsi="Calibri" w:cs="Calibri"/>
                <w:b/>
                <w:bCs/>
                <w:color w:val="000000"/>
                <w:sz w:val="11"/>
                <w:szCs w:val="11"/>
                <w:lang w:val="en-US"/>
              </w:rPr>
              <w:t>
T.3.4.14. Harflerin yapısal özelliklerine uygun kelime ve cümleler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Şıpşıp ile Tıptıp
Ornitorenk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T.3.3.6. Okuma stratejilerini uygular.
T.3.3.7. Görselden/görsellerden hareketle bilmediği kelimelerin anlamlarını tahmin eder.
T.3.3.12. Görsellerden hareketle okuyacağı metnin konusunu tahmin eder.
T.3.3.16. Okuduğu metinle ilgili soruları cevaplar.
T.3.3.19. Okuduğu metnin içeriğine uygun başlık/başlıklar belirler.
T.3.3.24. Okudukları ile ilgili çıkarımlar yapar.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T.3.4.14. Harflerin yapısal özelliklerine uygun kelime ve cümleler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Astroit Kuşağı</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T.3.3.3. Vurgu, tonlama ve telaffuza dikkat ederek okur.
T.3.3.6. Okuma stratejilerini uygular.
T.3.3.16. Okuduğu metinle ilgili soruları cevaplar
T.3.3.17. Metinle ilgili sorular sorar.
T.3.3.18. Okuduğu metindeki hikâye unsurlarını belirler.
T.3.3.19. Okuduğu metnin içeriğine uygun başlık/başlıklar belirler.
T.3.3.22. Kısa ve basit dijital metinlerdeki mesajı kavrar.
YAZMA</w:t>
            </w:r>
            <w:r>
              <w:rPr>
                <w:rFonts w:ascii="Calibri" w:hAnsi="Calibri" w:cs="Calibri"/>
                <w:b/>
                <w:bCs/>
                <w:color w:val="000000"/>
                <w:sz w:val="11"/>
                <w:szCs w:val="11"/>
                <w:lang w:val="en-US"/>
              </w:rPr>
              <w:tab/>
            </w:r>
            <w:r>
              <w:rPr>
                <w:rFonts w:ascii="Calibri" w:hAnsi="Calibri" w:cs="Calibri"/>
                <w:b/>
                <w:bCs/>
                <w:color w:val="000000"/>
                <w:sz w:val="11"/>
                <w:szCs w:val="11"/>
                <w:lang w:val="en-US"/>
              </w:rPr>
              <w:t>
T.3.4.2. Kısa metinler yazar.
T.3.4.15. Harflerin yapısal özelliklerine uygun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ve Kuyrukluyıldız
Çalışkan Gün Işıkları(Serbest Okuma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w:t>
            </w:r>
            <w:r>
              <w:rPr>
                <w:rFonts w:ascii="Calibri" w:hAnsi="Calibri" w:cs="Calibri"/>
                <w:b/>
                <w:bCs/>
                <w:color w:val="000000"/>
                <w:sz w:val="11"/>
                <w:szCs w:val="11"/>
                <w:lang w:val="en-US"/>
              </w:rPr>
              <w:tab/>
            </w:r>
            <w:r>
              <w:rPr>
                <w:rFonts w:ascii="Calibri" w:hAnsi="Calibri" w:cs="Calibri"/>
                <w:b/>
                <w:bCs/>
                <w:color w:val="000000"/>
                <w:sz w:val="11"/>
                <w:szCs w:val="11"/>
                <w:lang w:val="en-US"/>
              </w:rPr>
              <w:t>
T.3.1.1. Görselden/görsellerden hareketle dinleyeceği/izleyeceği metnin konusunu tahmin eder.
T.3.1.4. Dinlediklerinde/izlediklerinde geçen, bilmediği kelimelerin anlamını tahmin eder.
T.3.1.7. Dinlediklerine/izlediklerine yönelik sorulara cevap verir.
T.3.1.12. Dinleme stratejilerini uygular.
KONUŞMA</w:t>
            </w:r>
            <w:r>
              <w:rPr>
                <w:rFonts w:ascii="Calibri" w:hAnsi="Calibri" w:cs="Calibri"/>
                <w:b/>
                <w:bCs/>
                <w:color w:val="000000"/>
                <w:sz w:val="11"/>
                <w:szCs w:val="11"/>
                <w:lang w:val="en-US"/>
              </w:rPr>
              <w:tab/>
            </w:r>
            <w:r>
              <w:rPr>
                <w:rFonts w:ascii="Calibri" w:hAnsi="Calibri" w:cs="Calibri"/>
                <w:b/>
                <w:bCs/>
                <w:color w:val="000000"/>
                <w:sz w:val="11"/>
                <w:szCs w:val="11"/>
                <w:lang w:val="en-US"/>
              </w:rPr>
              <w:t>
T.3.2.1. Kelimeleri anlamlarına uygun kullanır.
T.3.2.2. Hazırlıksız konuşmalar yapar.
T.3.2.3. Çerçevesi belirli bir konu hakkında konuşur.
T.3.2.4. Konuşma stratejilerini uygular.
T.3.2.5. Sınıf içindeki tartışma ve konuşmalara katılır.
T.3.2.6. Konuşmalarında yabancı dillerden alınmış, dilimize henüz yerleşmemiş kelimelerin Türkçelerini kullanır.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w:t>
            </w:r>
            <w:r>
              <w:rPr>
                <w:rFonts w:ascii="Calibri" w:hAnsi="Calibri" w:cs="Calibri"/>
                <w:b/>
                <w:bCs/>
                <w:color w:val="000000"/>
                <w:sz w:val="11"/>
                <w:szCs w:val="11"/>
                <w:lang w:val="en-US"/>
              </w:rPr>
              <w:tab/>
            </w:r>
            <w:r>
              <w:rPr>
                <w:rFonts w:ascii="Calibri" w:hAnsi="Calibri" w:cs="Calibri"/>
                <w:b/>
                <w:bCs/>
                <w:color w:val="000000"/>
                <w:sz w:val="11"/>
                <w:szCs w:val="11"/>
                <w:lang w:val="en-US"/>
              </w:rPr>
              <w:t>
T.3.3.11. Görsellerle ilgili soruları cevaplar.
YAZMA</w:t>
            </w:r>
            <w:r>
              <w:rPr>
                <w:rFonts w:ascii="Calibri" w:hAnsi="Calibri" w:cs="Calibri"/>
                <w:b/>
                <w:bCs/>
                <w:color w:val="000000"/>
                <w:sz w:val="11"/>
                <w:szCs w:val="11"/>
                <w:lang w:val="en-US"/>
              </w:rPr>
              <w:tab/>
            </w:r>
            <w:r>
              <w:rPr>
                <w:rFonts w:ascii="Calibri" w:hAnsi="Calibri" w:cs="Calibri"/>
                <w:b/>
                <w:bCs/>
                <w:color w:val="000000"/>
                <w:sz w:val="11"/>
                <w:szCs w:val="11"/>
                <w:lang w:val="en-US"/>
              </w:rPr>
              <w:t>
T.3.4.9. Yazdıklarını zenginleştirmek için çizim ve görseller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bookmarkStart w:id="0" w:name="_GoBack"/>
      <w:bookmarkEnd w:id="0"/>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9A4569B"/>
    <w:rsid w:val="6A05478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Lines>3</Lines>
  <Paragraphs>1</Paragraphs>
  <TotalTime>1</TotalTime>
  <ScaleCrop>false</ScaleCrop>
  <LinksUpToDate>false</LinksUpToDate>
  <CharactersWithSpaces>477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2023-08-22T14:12:47Z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AA9C237E8B1B4C57AD84051FF9C8EB48</vt:lpwstr>
  </property>
</Properties>
</file>