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NÖBETÇİ İCRA HUKUK MAHKEMESİNE</w:t>
      </w:r>
    </w:p>
    <w:p/>
    <w:p>
      <w:pPr>
        <w:jc w:val="center"/>
      </w:pPr>
      <w:r>
        <w:t>Konu: 3. Haciz İhbarnamesine Karşı Menfi Tespit Davası</w:t>
      </w:r>
    </w:p>
    <w:p/>
    <w:p>
      <w:r>
        <w:t>Davacı      : ..................................................</w:t>
      </w:r>
    </w:p>
    <w:p>
      <w:r>
        <w:t>Adres       : ..................................................</w:t>
      </w:r>
    </w:p>
    <w:p>
      <w:r>
        <w:t>Davalılar   : 1) .............................................. (Alacaklı)</w:t>
      </w:r>
    </w:p>
    <w:p>
      <w:r>
        <w:t xml:space="preserve">              2) .............................................. (Borçlu)</w:t>
      </w:r>
    </w:p>
    <w:p/>
    <w:p>
      <w:r>
        <w:t>AÇIKLAMALAR</w:t>
      </w:r>
    </w:p>
    <w:p>
      <w:r>
        <w:t>1- ........................................ İcra Müdürlüğü’nün .../.../20.... tarih</w:t>
      </w:r>
    </w:p>
    <w:p>
      <w:r>
        <w:t xml:space="preserve">    ve ...... sayılı takip dosyasında alacaklı .........................................</w:t>
      </w:r>
    </w:p>
    <w:p>
      <w:r>
        <w:t xml:space="preserve">    tarafından borçlu ......................................... aleyhine başlatılan</w:t>
      </w:r>
    </w:p>
    <w:p>
      <w:r>
        <w:t xml:space="preserve">    icra takibi kapsamında tarafıma 3. Haciz İhbarnamesi tebliğ edilmiştir.</w:t>
      </w:r>
    </w:p>
    <w:p/>
    <w:p>
      <w:r>
        <w:t>2- İhbarnamede borçluya herhangi bir borcumun bulunduğu iddia edilmiş ise de,</w:t>
      </w:r>
    </w:p>
    <w:p>
      <w:r>
        <w:t xml:space="preserve">    söz konusu takip dosyası bakımından borçluya hiçbir borcum bulunmamaktadır.</w:t>
      </w:r>
    </w:p>
    <w:p/>
    <w:p>
      <w:r>
        <w:t>3- 2004 sayılı İcra ve İflas Kanunu’nun 89/4 ve 89/5. maddeleri uyarınca,</w:t>
      </w:r>
    </w:p>
    <w:p>
      <w:r>
        <w:t xml:space="preserve">    borçluya borcu bulunmayan 3. kişi, menfi tespit davası açmak suretiyle</w:t>
      </w:r>
    </w:p>
    <w:p>
      <w:r>
        <w:t xml:space="preserve">    borçsuzluğunu tespit ettirebilir.</w:t>
      </w:r>
    </w:p>
    <w:p/>
    <w:p>
      <w:r>
        <w:t>4- İşbu davam, haksız ve mesnetsiz olarak gönderilen 3. haciz ihbarnamesine</w:t>
      </w:r>
    </w:p>
    <w:p>
      <w:r>
        <w:t xml:space="preserve">    karşı borçsuzluğumun tespiti amacıyla açılmıştır.</w:t>
      </w:r>
    </w:p>
    <w:p/>
    <w:p>
      <w:r>
        <w:t>HUKUKİ NEDENLER : İİK m. 89, 72 ve ilgili mevzuat.</w:t>
      </w:r>
    </w:p>
    <w:p>
      <w:r>
        <w:t>DELİLLER       : 1) 3. Haciz İhbarnamesi</w:t>
      </w:r>
    </w:p>
    <w:p>
      <w:r>
        <w:t xml:space="preserve">                  2) Takip Dosyası Sureti</w:t>
      </w:r>
    </w:p>
    <w:p>
      <w:r>
        <w:t xml:space="preserve">                  3) Yazışmalar ve diğer sair deliller</w:t>
      </w:r>
    </w:p>
    <w:p/>
    <w:p>
      <w:r>
        <w:t>SONUÇ ve İSTEM : Yukarıda arz ve izah edilen nedenlerle;</w:t>
      </w:r>
    </w:p>
    <w:p>
      <w:r>
        <w:t xml:space="preserve">    1) 3. Haciz İhbarnamesine konu borcun bulunmadığının TESPİTİNE,</w:t>
      </w:r>
    </w:p>
    <w:p>
      <w:r>
        <w:t xml:space="preserve">    2) Yargılama giderleri ile vekâlet ücretinin davalılara yükletilmesine</w:t>
      </w:r>
    </w:p>
    <w:p>
      <w:r>
        <w:t xml:space="preserve">        karar verilmesini saygıyla arz ve talep ederim.</w:t>
      </w:r>
    </w:p>
    <w:p/>
    <w:p>
      <w:r>
        <w:t>..............., .... / .... / 20....</w:t>
      </w:r>
    </w:p>
    <w:p/>
    <w:p>
      <w:r>
        <w:t>Davacı / Vekili</w:t>
      </w:r>
    </w:p>
    <w:p>
      <w:r>
        <w:t>Adı Soyadı : ____________________</w:t>
      </w:r>
    </w:p>
    <w:p>
      <w:r>
        <w:t>İmza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