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ortaklık protokolü, Türk Ticaret Kanunu'nda düzenlenen ve en az iki kişinin bir araya gelerek ticari bir faaliyette bulunmak üzere yaptıkları sözleşmedir. Bu protokol, ortakların hak ve sorumluluklarını, ortaklığın amacını, sermaye yapısını ve yönetim şeklini belirler.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Ortaklık Protokolü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(Ortak 1 Adı Soyadı):</w:t>
      </w:r>
      <w:r w:rsidDel="00000000" w:rsidR="00000000" w:rsidRPr="00000000">
        <w:rPr>
          <w:color w:val="1f1f1f"/>
          <w:rtl w:val="0"/>
        </w:rPr>
        <w:t xml:space="preserve"> (TC Kimlik No), (Adres)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(Ortak 2 Adı Soyadı):</w:t>
      </w:r>
      <w:r w:rsidDel="00000000" w:rsidR="00000000" w:rsidRPr="00000000">
        <w:rPr>
          <w:color w:val="1f1f1f"/>
          <w:rtl w:val="0"/>
        </w:rPr>
        <w:t xml:space="preserve"> (TC Kimlik No), (Adres)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ORTAKLIK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işbu sözleşme ile (Ortaklığın Amacı) amacıyla bir adi ortaklık kurmuşlardır.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ORTAKLIK ÜNVANI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Ortaklığın unvanı "(Ortaklık Ünvanı)" olup, merkezi (Ortaklık Adresi)'dir.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ORTAKLARIN HİSSELERİ</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1 Adı Soyadı): % (Ortak 1 Hisse Oranı)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2 Adı Soyadı): % (Ortak 2 Hisse Oranı)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SERMAYE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Ortaklığın sermayesi (Sermaye Miktarı) TL olup, ortaklar tarafından nakden ve tamamen ödenmiştir.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YÖNETİM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Ortaklığın yönetimi, ortaklar tarafından birlikte yürütülecektir. Ortaklar, ortaklığın işleri ile ilgili önemli kararları birlikte alacaklardır.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KAR VE ZARARIN PAYLAŞIMI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Ortaklığın kar ve zararı, ortakların sermaye oranlarına göre paylaşılacaktır.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ORTAKLIK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Ortaklık, işbu sözleşmenin imzalandığı tarihten itibaren (Süre) yıl süreyle kurulmuştur. Süre sonunda ortaklığın devamına, ortakların oybirliği ile karar verilecektir.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8 – FESİH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Ortaklık, aşağıdaki hallerde feshedilebilir: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Ortaklardan birinin ölümü veya iflası</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oybirliği ile fesih kararı alması</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Kanunlarda belirtilen diğer haller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9 – UYUŞMAZLIKLARIN ÇÖZÜMÜ</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sözleşmeden doğan uyuşmazlıkların çözümünde (İl/İlçe) Mahkemeleri ve İcra Daireleri yetkilidir.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10 – DİĞER HUSUSLAR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sözleşmede hüküm bulunmayan hallerde, Türk Ticaret Kanunu hükümleri uygulanır.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(Tarih) tarihinde (Yer) adresinde, taraflarca iki nüsha olarak imzalanmıştır.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 1 Adı Soyadı)</w:t>
      </w:r>
      <w:r w:rsidDel="00000000" w:rsidR="00000000" w:rsidRPr="00000000">
        <w:rPr>
          <w:color w:val="1f1f1f"/>
          <w:rtl w:val="0"/>
        </w:rPr>
        <w:t xml:space="preserve"> </w:t>
      </w:r>
      <w:r w:rsidDel="00000000" w:rsidR="00000000" w:rsidRPr="00000000">
        <w:rPr>
          <w:b w:val="1"/>
          <w:color w:val="1f1f1f"/>
          <w:rtl w:val="0"/>
        </w:rPr>
        <w:t xml:space="preserve">(Ortak 2 Adı Soyadı)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adı ortaklık protokolüdür. Ortaklık amacına, ortakların isteklerine ve diğer özel durumlara göre protokolde değişiklikler yapılabilir. Hukuki bir sorunla karşılaşmamak için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