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CUMHURİYET BAŞSAVCILIĞINA</w:t>
      </w:r>
    </w:p>
    <w:p>
      <w:pPr>
        <w:jc w:val="center"/>
      </w:pPr>
      <w:r>
        <w:t>Adli Emanet Bürosu</w:t>
      </w:r>
    </w:p>
    <w:p/>
    <w:p>
      <w:pPr>
        <w:jc w:val="center"/>
      </w:pPr>
      <w:r>
        <w:t>Konu: Adli Emanette Bulunan Eşyanın İadesi Talebi</w:t>
      </w:r>
    </w:p>
    <w:p/>
    <w:p>
      <w:r>
        <w:t>Sayın Savcılık Makamı,</w:t>
      </w:r>
    </w:p>
    <w:p/>
    <w:p>
      <w:r>
        <w:t>.../.../20.... tarihli .......... Esas, .......... Karar sayılı dosya kapsamında</w:t>
      </w:r>
    </w:p>
    <w:p>
      <w:r>
        <w:t>adli emanete alınan .............................................................</w:t>
      </w:r>
    </w:p>
    <w:p>
      <w:r>
        <w:t>(eşyanın cinsi, marka/model ve seri no varsa belirtilir) bana aittir.</w:t>
      </w:r>
    </w:p>
    <w:p>
      <w:r>
        <w:t>Dosya kesinleşmiş olup, eşya üzerindeki zapt işlemi hukuken sona ermiştir.</w:t>
      </w:r>
    </w:p>
    <w:p/>
    <w:p>
      <w:r>
        <w:t>Bu nedenle, adli emanette bulunan söz konusu eşyanın tarafıma iadesini</w:t>
      </w:r>
    </w:p>
    <w:p>
      <w:r>
        <w:t>arz ve talep ederim.</w:t>
      </w:r>
    </w:p>
    <w:p/>
    <w:p>
      <w:r>
        <w:t>..............., .... / .... / 20....</w:t>
      </w:r>
    </w:p>
    <w:p/>
    <w:p>
      <w:r>
        <w:t>Talepte Bulunan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Nüfus cüzdanı fotokopisi</w:t>
      </w:r>
    </w:p>
    <w:p>
      <w:r>
        <w:t>2) Dosya karar örneği / kesinleşme şerhi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