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Adli Sicil Kaydı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Adli Sicil Kaydı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adresinde … (olay türü) meydana gelmiştir. Bu olaydan dolayı … (mağduriyetiniz)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… (talep ettiğiniz belge) için adli sicil kaydımın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(Belgeyi talep etme nedeniniz)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Cumhuriyet Savcılığı'na teslim edilmesi gerekir.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müddeinin adı, soyadı, T.C. kimlik numarası, adresi ve iletişim bilgileri yer almalıdır.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müddei tarafından imzalanmalıdır.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adli sicil kaydının talep edilme sebebi açıkça belirtilmelidir.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Adli Sicil Kaydı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 hakkında daha fazla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https://adlisicil.adalet.gov.tr/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 hakkında daha fazla bilgi almak için bir avukata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lisicil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