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Aktif Bank Bloke Kaldırma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Hesap Blokesinin Kaldırılması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şubenizdeki … (hesap türü) hesabımın bloke olduğunu öğrendim. Hesabımın neden bloke edildiği konusunda herhangi bir bilgim yok.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Hesabımın bloke edilmesinin nedenini ve blokenin kaldırılması için ne yapmam gerektiği konusunda bilgi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(Hesap blokesinin kaldırılması için gerekçeniz)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hesabımın blokesinin en kısa sürede kaldırılmasını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 şubesine teslim edilmesi gerekir.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adı, soyadı, T.C. kimlik numarası, hesap numarası ve iletişim bilgileri yer almalıdır.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 Hesap Blokesi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hesap blokesi hakkında daha fazla bilgi için [geçersiz URL kaldırıldı] adresini ziyaret edebilirsiniz.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hesap blokesi hakkında daha fazla bilgi almak için Aktif Bank müşteri hizmetlerine veya bir avukata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Blokesi Kaldırma Süreci: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blokesi kaldırma dilekçesi banka şubesine teslim edilir.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dilekçeyi inceleyerek blokenin kaldırılmasına karar verir.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blokenin kaldırılmasına karar verirse, hesap bloke edilir.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Blokesi Nedenleri: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Hesap blokesinin birçok nedeni olabilir.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Hesap blokesinin en yaygın nedenleri şunlardır: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Yasal bir işlem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Şüpheli işlem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Hesap borcu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Blokesi Kaldırma Talebinin Reddedilmesi: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hesap blokesi kaldırma talebini reddedebilir.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talebi reddetme nedenini müşteriye bildirir.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bankanın kararına itiraz edebilir.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