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Soyadı] 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Soyadı] [Alacaklının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[Alacak Miktarı] TL Alacağın Ödenmesi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[Borçlunun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 [Alacağın Kaynağı (Sözleşme, Sözlü Anlaşma vb.)] nedeniyle doğan ve [Alacağın Tarihi]'nde vadesi gelen [Alacak Miktarı] TL tutarındaki alacağım, bugüne kadar tarafınızca ödenmemiştir.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ilgili hükümleri uyarınca, borcunuzu [Ödeme İçin Verilen Süre] gün içerisinde tamamen ödemenizi talep ederim. 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gecikme faizi ve diğer yasal haklarım saklı kalmak kaydıyla, borcunuzu bir an önce ödemenizi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Soyadı] [Alacaklının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Alacağınızın özel durumuna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