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Alım Satım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(Satıcı 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(Alıcı Adı Soyadı/Ünvanı):</w:t>
      </w:r>
      <w:r w:rsidDel="00000000" w:rsidR="00000000" w:rsidRPr="00000000">
        <w:rPr>
          <w:color w:val="1f1f1f"/>
          <w:rtl w:val="0"/>
        </w:rPr>
        <w:t xml:space="preserve"> (TC Kimlik No/Vergi No),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(Satıcı Adı Soyadı/Ünvanı)'nın (Alıcı Adı Soyadı/Ünvanı)'na satacağı (Mal/Hizmet Tanımı) mal/hizmetin alım satımına ilişkin şartları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MAL/HİZMET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Tanımı:</w:t>
      </w:r>
      <w:r w:rsidDel="00000000" w:rsidR="00000000" w:rsidRPr="00000000">
        <w:rPr>
          <w:color w:val="1f1f1f"/>
          <w:rtl w:val="0"/>
        </w:rPr>
        <w:t xml:space="preserve"> (Mal/Hizmetin Detaylı Tanımı)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Miktarı/Adedi:</w:t>
      </w:r>
      <w:r w:rsidDel="00000000" w:rsidR="00000000" w:rsidRPr="00000000">
        <w:rPr>
          <w:color w:val="1f1f1f"/>
          <w:rtl w:val="0"/>
        </w:rPr>
        <w:t xml:space="preserve"> (Mal/Hizmetin Miktarı veya Adedi)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Özellikleri:</w:t>
      </w:r>
      <w:r w:rsidDel="00000000" w:rsidR="00000000" w:rsidRPr="00000000">
        <w:rPr>
          <w:color w:val="1f1f1f"/>
          <w:rtl w:val="0"/>
        </w:rPr>
        <w:t xml:space="preserve"> (Mal/Hizmetin Özellikleri)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FİYAT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Mal/hizmetin toplam satış bedeli (Satış Bedeli) TL'dir. Bu bedel, (Ödeme Şekli) (örneğin, peşin, taksitli vb.) olarak ödenecektir.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Mal/hizmet, (Teslim Tarihi) tarihinde, (Teslim Yeri) adresinde teslim edilecektir. Teslimat masrafları (Teslimat Masraflarını Karşılayan Taraf) tarafından karşılanacaktır.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GARANTİ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Satıcı, mal/hizmetin ayıplı olmaması ve belirtilen özelliklere uygun olması konusunda (Garanti Süresi) süreyle garanti vermektedir. Garanti süresi içerisinde ortaya çıkacak ayıplar, satıcı tarafından giderilecektir.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CAYMA HAKKI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Alıcı, mal/hizmeti teslim aldıktan sonra (Cayma Süresi) gün içerisinde herhangi bir gerekçe göstermeksizin cayma hakkına sahiptir. Cayma hakkının kullanılması halinde, alıcı mal/hizmeti iade edecek ve satıcı ödemiş olduğu bedeli iade edecektir.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protokolden doğan her türlü uyuşmazlık (İl/İlçe) Mahkemeleri ve İcra Daireleri'nde çözümlenecektir.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(Satıcı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(Alıcı Adı Soyadı/Ünvanı)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alım satım protokolüdür. Tarafların ihtiyaçlarına ve özel durumlarına göre protokolde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