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ANLAŞMA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Arabuluculuk Bürosu:</w:t>
      </w:r>
      <w:r w:rsidDel="00000000" w:rsidR="00000000" w:rsidRPr="00000000">
        <w:rPr>
          <w:color w:val="1f1f1f"/>
          <w:rtl w:val="0"/>
        </w:rPr>
        <w:t xml:space="preserve"> (Arabuluculuk bürosunun adı ve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Büro Dosya No: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Arabulucu(lar):</w:t>
      </w:r>
      <w:r w:rsidDel="00000000" w:rsidR="00000000" w:rsidRPr="00000000">
        <w:rPr>
          <w:color w:val="1f1f1f"/>
          <w:rtl w:val="0"/>
        </w:rPr>
        <w:t xml:space="preserve"> (Arabulucunun/arabulucuların adı ve soyadı)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Başvuran Taraf:</w:t>
      </w:r>
      <w:r w:rsidDel="00000000" w:rsidR="00000000" w:rsidRPr="00000000">
        <w:rPr>
          <w:color w:val="1f1f1f"/>
          <w:rtl w:val="0"/>
        </w:rPr>
        <w:t xml:space="preserve"> (Adı, soyadı ve T.C. kimlik numarası)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Taraf:</w:t>
      </w:r>
      <w:r w:rsidDel="00000000" w:rsidR="00000000" w:rsidRPr="00000000">
        <w:rPr>
          <w:color w:val="1f1f1f"/>
          <w:rtl w:val="0"/>
        </w:rPr>
        <w:t xml:space="preserve"> (Adı, soyadı ve T.C. kimlik numarası)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Uyuşmazlık Konusu:</w:t>
      </w:r>
      <w:r w:rsidDel="00000000" w:rsidR="00000000" w:rsidRPr="00000000">
        <w:rPr>
          <w:color w:val="1f1f1f"/>
          <w:rtl w:val="0"/>
        </w:rPr>
        <w:t xml:space="preserve"> (Uyuşmazlığın konusu kısaca özetlenir.)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Görüşmelerin Başlama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Görüşmelerin Bitiş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Arabuluculuk Sonucu:</w:t>
      </w:r>
      <w:r w:rsidDel="00000000" w:rsidR="00000000" w:rsidRPr="00000000">
        <w:rPr>
          <w:color w:val="1f1f1f"/>
          <w:rtl w:val="0"/>
        </w:rPr>
        <w:t xml:space="preserve"> Anlaşma sağlanmıştır.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Anlaşma Konusu:</w:t>
      </w:r>
      <w:r w:rsidDel="00000000" w:rsidR="00000000" w:rsidRPr="00000000">
        <w:rPr>
          <w:color w:val="1f1f1f"/>
          <w:rtl w:val="0"/>
        </w:rPr>
        <w:t xml:space="preserve"> (Tarafların anlaşmaya vardıkları hususlar ayrıntılı olarak belirtilir.)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Taahhütleri: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(Tarafların anlaşma kapsamında yerine getirecekleri taahhütler ayrıntılı olarak belirtilir.)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Anlaşmanın İcrası: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(Anlaşmanın nasıl ve ne zaman yerine getirileceği belirtilir.)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(Taraflar ve arabulucu, arabuluculuk görüşmeleri sırasında elde ettikleri bilgilerin gizliliğini korumayı taahhüt ederler.)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Uyuşmazlığın Çözümü: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(Taraflar, anlaşmaya varılan hususlar dışında uyuşmazlık konusunu tamamen çözdüklerini beyan ederler.)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Arabulucu(lar):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Başvuran Taraf: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Taraf: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uyuşmazlık konusuna ve arabuluculuk sürecinin özelliklerine göre uyarlanabilir.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 ve eksiksiz olması önemlidir.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 tutanağı, tarafların iradelerini yansıtan ve bağlayıcı bir belgedir.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iki nüsha olarak düzenlenmeli ve taraflar ile arabulucu(lar) tarafından imzalanmalıdır.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DAYANAK: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6325 Sayılı Hukuk Uyuşmazlıklarında Arabuluculuk Kanunu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Arabuluculukta anlaşmaya varılması durumunda, anlaşma tutanağı mahkeme kararı gibi icra edilebilir.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 tutanağı, tarafların üzerinde anlaşmaya vardıkları hususlar dışında dava açmalarını engeller.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 Detaylı bilgi için bir avukata danışmanız faydalı olacaktır.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Linkler: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Adalet Bakanlığı Alternatif Çözüm Yolları Daire Başkanlığı: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https://alternatifcozumler.adalet.gov.tr/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Türkiye Barolar Birliği Arabuluculuk Merkezi: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Alternatif Çözümler Daire Başkanlığı web sitesinden farklı anlaşmazlık türlerine ilişkin anlaşma tutanağı örneklerine ulaşabilirsiniz.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lternatifcozumler.adalet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