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APARTMAN GÖREVLİSİ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(İlgili apartmanın tutanak numarası)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Saati:</w:t>
      </w:r>
      <w:r w:rsidDel="00000000" w:rsidR="00000000" w:rsidRPr="00000000">
        <w:rPr>
          <w:color w:val="1f1f1f"/>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(Apartman yöneticisi veya yönetim kurulu üyesi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Yeri:</w:t>
      </w:r>
      <w:r w:rsidDel="00000000" w:rsidR="00000000" w:rsidRPr="00000000">
        <w:rPr>
          <w:color w:val="1f1f1f"/>
          <w:rtl w:val="0"/>
        </w:rPr>
        <w:t xml:space="preserve"> (Apartman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yöneticisi veya yönetim kurulu üyesi adı soyadı)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görevlisi 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(Gerekliyse tanıklar 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Konusu:</w:t>
      </w:r>
      <w:r w:rsidDel="00000000" w:rsidR="00000000" w:rsidRPr="00000000">
        <w:rPr>
          <w:color w:val="1f1f1f"/>
          <w:rtl w:val="0"/>
        </w:rPr>
        <w:t xml:space="preserve"> (Tutanak konusu kısa ve öz bir şekilde belirtilir. Örneğin, "Görev İhmali", "Kural İhlali", "Şikayet" gibi.)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Tanımı: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konusu ile ilgili olayın veya durumun ayrıntılı açıklaması yapılır. Örneğin, görev ihmali durumunda hangi görevin ihmal edildiği, kural ihlali durumunda hangi kuralın ihlal edildiği, şikayet konusu vb. bilgiler ayrıntılı olarak yazılır.)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Apartman Görevlisinin İfadeleri: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(Apartman görevlisine olay/durum hakkında savunma hakkı tanınır ve ifadeleri ayrıntılı olarak kaydedilir.)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Tanık Beyanları: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(Varsa tanıkların ifadeleri ayrıntılı olarak kaydedilir.)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Yapılan İşlemler:</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(Olay/durumla ilgili olarak yapılan incelemeler, görüşmeler, uyarılar vb. işlemler ayrıntılı olarak yazılır.)</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görüldüğü takdirde apartman görevlisine verilecek disiplin cezası veya iş akdinin feshi kararı belirtilir.)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(Tutanakta yer alan bilgilere göre ulaşılan sonuç ve alınacak tedbirler belirtilir.)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Görevlisi: (İmzadan imtina ederse belirtilir)</w:t>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Tanıklar: (varsa)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olup, tutanak konusuna göre uyarlanabilir.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tüm bilgilerin doğru, eksiksiz ve anlaşılır olması önemlidir.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apartman yönetimi ile apartman görevlisi arasındaki ilişkilerin düzenlenmesi, görev ve sorumlulukların belirlenmesi ve olası anlaşmazlıkların çözümünde delil olarak kullanılabilecektir.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DAYANAK:</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634 sayılı Kat Mülkiyeti Kanunu</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yönetim planı</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 (Eğer apartman görevlisi ile yazılı bir iş sözleşmesi yapılmışsa)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görevlisi tutanakları, apartman yönetimi tarafından düzenlenir ve apartman görevlisine tebliğ edilir.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hususlara itirazı olan apartman görevlisi, tutanağın kendisine tebliğ edildiği tarihten itibaren 7 gün içinde itiraz dilekçesi verebilir.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Apartman görevlisinin itirazı, apartman yönetim kurulu tarafından değerlendirilir ve karara bağlanır.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 Detaylı bilgi için bir avukata danışmanız faydalı olacaktır.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Linkler: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Kulisi:</w:t>
      </w:r>
      <w:r w:rsidDel="00000000" w:rsidR="00000000" w:rsidRPr="00000000">
        <w:rPr>
          <w:color w:val="1f1f1f"/>
          <w:rtl w:val="0"/>
        </w:rPr>
        <w:t xml:space="preserve"> </w:t>
      </w:r>
      <w:hyperlink r:id="rId6">
        <w:r w:rsidDel="00000000" w:rsidR="00000000" w:rsidRPr="00000000">
          <w:rPr>
            <w:color w:val="0b57d0"/>
            <w:u w:val="single"/>
            <w:rtl w:val="0"/>
          </w:rPr>
          <w:t xml:space="preserve">https://emlakkulisi.com.tr/apartman-yonetimi-toplanti-tutanak-ornegi/267974</w:t>
        </w:r>
      </w:hyperlink>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Kulisi:</w:t>
      </w:r>
      <w:r w:rsidDel="00000000" w:rsidR="00000000" w:rsidRPr="00000000">
        <w:rPr>
          <w:color w:val="1f1f1f"/>
          <w:rtl w:val="0"/>
        </w:rPr>
        <w:t xml:space="preserve"> </w:t>
      </w:r>
      <w:hyperlink r:id="rId7">
        <w:r w:rsidDel="00000000" w:rsidR="00000000" w:rsidRPr="00000000">
          <w:rPr>
            <w:color w:val="0b57d0"/>
            <w:u w:val="single"/>
            <w:rtl w:val="0"/>
          </w:rPr>
          <w:t xml:space="preserve">https://emlakkulisi.com.tr/guncel/apartman-yonetimi-toplanti-tutanak-ornegi/739646</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linklerde apartman yönetimi toplantı tutanağı örnekleri bulabilirsiniz.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mlakkulisi.com.tr/apartman-yonetimi-toplanti-tutanak-ornegi/267974" TargetMode="External"/><Relationship Id="rId7" Type="http://schemas.openxmlformats.org/officeDocument/2006/relationships/hyperlink" Target="https://emlakkulisi.com.tr/guncel/apartman-yonetimi-toplanti-tutanak-ornegi/739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