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(OTOMOBİL)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aşağıda belirtilen tarihte,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[Satıcının Adı Soyadı]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[Satıcının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[Satıcının Adresi]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[Satıcının Telefon Numarası]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[Alıcının Adı Soyadı]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[Alıcının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[Alıcının Adresi]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konusu, Satıcı'ya ait aşağıda özellikleri belirtilen aracın Alıcı'ya satışı ve devri hakkındaki şartların belirlenmesidir.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ARACIN TANIMI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Marka: [Araç Markası]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Model: [Araç Modeli]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 [Araç Yılı]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Renk: [Araç Rengi]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Plaka: [Araç Plakası]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Şasi No: [Araç Şasi Numarası]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Motor No: [Araç Motor Numarası]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Kilometre: [Araç Kilometresi]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SATIŞ BEDELİ VE 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[Satış Bedeli] TL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[Peşin/Kredi Kartı/Havale/Senet vb.]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[Ödeme Tarihi]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TESLİM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Araç, [Teslim Tarihi] tarihinde, [Teslim Yeri]'nde Alıcı'ya teslim edilecektir. Aracın tesliminden sonra, aracın mülkiyeti Alıcı'ya geçecektir.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ARACIN DURUMU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Satıcı, aracın hasarsız, kazasız ve çalışır durumda olduğunu beyan eder. Alıcı, aracı görerek ve inceleyerek satın almıştır.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GARANTİ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Satıcı, aracın [Garanti Süresi (varsa)] ay/yıl boyunca motor ve şanzıman gibi ana parçalarında herhangi bir arıza çıkması durumunda, tamir veya değişim masraflarını karşılamayı kabul eder.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VERGİ VE HARÇLAR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Aracın satışından doğan tüm vergi ve harçlar Alıcı tarafından ödenecektir.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[Satıcının İmzası] [Alıcının İmzası]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araç satış sözleşmesidir. Gerçek bir sözleşme, tarafların özel ihtiyaçlarına ve aracın durumuna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