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(OTOMOBİL)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 belirtilen tarihte,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[Satıcının Adı Soyadı]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[Satıcının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[Alıcının Adı Soyadı]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[Alıcının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konusu, Satıcı'ya ait aşağıda özellikleri belirtilen aracın Alıcı'ya satışı ve devri hakkındaki şartların belirlenmesidir.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ARACIN TANIMI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Marka: [Araç Markası]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Model: [Araç Modeli]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 [Araç Yılı]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Renk: [Araç Rengi]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Plaka: [Araç Plakası]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Şasi No: [Araç Şasi Numarası]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Motor No: [Araç Motor Numarası]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Kilometre: [Araç Kilometresi]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SATIŞ BEDELİ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[Satış Bedeli] TL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Peşin: [Peşinat Tutarı] TL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Kalan: [Kalan Tutar] TL ([Taksit Sayısı] taksitte [Taksit Tutarı] TL)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[Ödeme Tarihi] (Peşinat için) / [Taksit Ödeme Tarihleri] (Taksitler için)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TESLİM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Araç, [Teslim Tarihi] tarihinde, [Teslim Yeri]'nde Alıcı'ya teslim edilecektir. Aracın tesliminden sonra, aracın mülkiyeti Alıcı'ya geçecektir.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ARACIN DURUMU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Satıcı, aracın hasarsız, kazasız ve çalışır durumda olduğunu beyan eder. Alıcı, aracı görerek ve inceleyerek satın almıştır.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GARANTİ (Varsa)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Satıcı, aracın [Garanti Süresi (varsa)] ay/yıl boyunca motor ve şanzıman gibi ana parçalarında herhangi bir arıza çıkması durumunda, tamir veya değişim masraflarını karşılamayı kabul eder.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VERGİ VE HARÇLAR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Aracın satışından doğan tüm vergi ve harçlar Alıcı tarafından ödenecektir.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[Satıcının İmzası] [Alıcının İmzası]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[Araç Ruhsat Fotokopisi]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[Araç Muayene Raporu]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araç satış sözleşmesidir. Gerçek bir sözleşme, tarafların özel ihtiyaçlarına ve aracın durumuna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