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1: Asansör Üretim ve Montaj Şirketi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ŞİRKETİN KONUSU: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Her türlü asansör, yürüyen merdiven, yürüyen bant ve benzeri taşıma sistemlerinin tasarımını, projelendirilmesini, üretimini, montajını, bakımını, onarımını ve satışını yapmak.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Asansör ve taşıma sistemleri ile ilgili her türlü yedek parça, aksesuar ve ekipmanın alım satımını, ithalatını ve ihracatını yapmak.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Asansör ve taşıma sistemleri ile ilgili her türlü mühendislik, müşavirlik, proje yönetimi ve teknik danışmanlık hizmetleri vermek.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Asansör ve taşıma sistemleri ile ilgili eğitim, seminer ve konferanslar düzenlemek.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Asansör ve taşıma sistemleri ile ilgili her türlü test, ölçüm ve kontrol hizmetleri vermek.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2: Asansör Bakım ve Onarım Şirketi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ŞİRKETİN KONUSU: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Her türlü asansör, yürüyen merdiven, yürüyen bant ve benzeri taşıma sistemlerinin periyodik bakım, onarım ve revizyon hizmetlerini vermek.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Asansör ve taşıma sistemleri ile ilgili arıza tespit ve giderme hizmetleri vermek.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Asansör ve taşıma sistemleri ile ilgili yedek parça ve aksesuar temini sağlamak.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Asansör ve taşıma sistemleri ile ilgili modernizasyon ve iyileştirme projeleri yapmak.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Asansör ve taşıma sistemleri ile ilgili teknik danışmanlık ve eğitim hizmetleri vermek.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3: Asansör Yedek Parça ve Aksesuar Satış Şirketi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ŞİRKETİN KONUSU: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Her türlü asansör, yürüyen merdiven, yürüyen bant ve benzeri taşıma sistemleri için yedek parça ve aksesuarların alım satımını, ithalatını ve ihracatını yapmak.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Asansör ve taşıma sistemleri ile ilgili her türlü teknik malzeme ve ekipmanın alım satımını, ithalatını ve ihracatını yapmak.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Asansör ve taşıma sistemleri ile ilgili yedek parça ve aksesuarların montajını ve demontajını yapmak.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Asansör ve taşıma sistemleri ile ilgili yedek parça ve aksesuarların teknik danışmanlık ve eğitim hizmetlerini vermek.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örnekler sadece genel bir çerçeve sunmaktadır. Asansör firmasının faaliyet alanına ve hedeflerine göre ana sözleşme konusu daha spesifik olarak belirlenebilir.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Ana sözleşme hazırlanırken, Türk Ticaret Kanunu ve ilgili mevzuat hükümlerine uygunluğuna dikkat edilmelidir. Özellikle asansör sektörüne özgü düzenlemeler (örneğin, Asansör Yönetmeliği) göz önünde bulundurulmalıdır.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Ana sözleşme, şirketin kuruluş aşamasında hazırlanan ve şirketin temel yapısını belirleyen önemli bir belgedir. Bu nedenle, bir avukata danışarak hazırlanması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