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Asansör muvafakatnamesi, genellikle bir apartman veya sitede asansör kurulumu, bakımı veya onarımı gibi işlemler için kat maliklerinin rızasının alındığını gösteren bir belgedir. Bu tür bir muvafakatname, genellikle apartman yönetimi veya asansör firması tarafından hazırlanır ve kat maliklerinin imzasına sunulur.</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ASANSÖR MUVAFAKATNAMESİ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Apartman/Site Adı:</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Adresi:</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Kat Maliki:</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Adı Soyadı: Daire No: İmza:</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Muvafakat Konusu:</w:t>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 ) Asansör Kurulumu</w:t>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 ) Asansör Bakımı</w:t>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 ) Asansör Onarımı</w:t>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 ) Diğer: (Lütfen belirtiniz)</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Firma Bilgileri (Eğer ilgiliyse):</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Firma Adı: Yetkili Kişi: İmza:</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Muvafakat Beyanı:</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Yukarıda belirtilen apartman/sitede, yukarıda belirtilen konuyla ilgili olarak yapılacak çalışmalara muvafakat ettiğimi beyan ederim.</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Notlar:</w:t>
      </w:r>
    </w:p>
    <w:p w:rsidR="00000000" w:rsidDel="00000000" w:rsidP="00000000" w:rsidRDefault="00000000" w:rsidRPr="00000000" w14:paraId="00000013">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muvafakatname örneği genel bir formattır. Apartman/site yönetiminizin veya asansör firmasının belirlediği farklı bir formatta muvafakatname kullanmanız gerekebilir.</w:t>
      </w:r>
    </w:p>
    <w:p w:rsidR="00000000" w:rsidDel="00000000" w:rsidP="00000000" w:rsidRDefault="00000000" w:rsidRPr="00000000" w14:paraId="00000014">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Muvafakatnamede yer alan bilgilerin doğru ve eksiksiz olduğundan emin olunuz.</w:t>
      </w:r>
    </w:p>
    <w:p w:rsidR="00000000" w:rsidDel="00000000" w:rsidP="00000000" w:rsidRDefault="00000000" w:rsidRPr="00000000" w14:paraId="00000015">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Gerekli durumlarda muvafakatnamenin noter onaylı olması gerekebilir.</w:t>
      </w:r>
    </w:p>
    <w:p w:rsidR="00000000" w:rsidDel="00000000" w:rsidP="00000000" w:rsidRDefault="00000000" w:rsidRPr="00000000" w14:paraId="00000016">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İşlem yapacak firma ile ilgili bilgilerin de muvafakatnamede yer alması faydalı olacaktır.</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Örnek:</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ASANSÖR MUVAFAKATNAMESİ</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Apartman Adı:</w:t>
      </w:r>
      <w:r w:rsidDel="00000000" w:rsidR="00000000" w:rsidRPr="00000000">
        <w:rPr>
          <w:color w:val="1f1f1f"/>
          <w:rtl w:val="0"/>
        </w:rPr>
        <w:t xml:space="preserve"> Güzel Evler Sitesi</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Adresi:</w:t>
      </w:r>
      <w:r w:rsidDel="00000000" w:rsidR="00000000" w:rsidRPr="00000000">
        <w:rPr>
          <w:color w:val="1f1f1f"/>
          <w:rtl w:val="0"/>
        </w:rPr>
        <w:t xml:space="preserve"> Cumhuriyet Mah. Atatürk Cad. No:10 Büyükçekmece/İstanbul</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Kat Maliki:</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Adı Soyadı: Ahmet Yılmaz Daire No: 10 İmza:</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Muvafakat Konusu:</w:t>
      </w:r>
      <w:r w:rsidDel="00000000" w:rsidR="00000000" w:rsidRPr="00000000">
        <w:rPr>
          <w:color w:val="1f1f1f"/>
          <w:rtl w:val="0"/>
        </w:rPr>
        <w:t xml:space="preserve"> (X) Asansör Bakımı</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Firma Bilgileri:</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Firma Adı: Hızlı Asansör Yetkili Kişi: Mehmet Kaya İmza:</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Muvafakat Beyanı:</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Yukarıda belirtilen Güzel Evler Sitesi'nde, asansör bakım çalışmaları yapılmasına muvafakat ettiğimi beyan ederim.</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Tarih:</w:t>
      </w:r>
      <w:r w:rsidDel="00000000" w:rsidR="00000000" w:rsidRPr="00000000">
        <w:rPr>
          <w:color w:val="1f1f1f"/>
          <w:rtl w:val="0"/>
        </w:rPr>
        <w:t xml:space="preserve"> 12.07.2024</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Önemli Uyarı:</w:t>
      </w:r>
      <w:r w:rsidDel="00000000" w:rsidR="00000000" w:rsidRPr="00000000">
        <w:rPr>
          <w:color w:val="1f1f1f"/>
          <w:rtl w:val="0"/>
        </w:rPr>
        <w:t xml:space="preserve"> Hukuki bir süreçte kullanılacak muvafakatname için bir avukata danışmanız tavsiye edilir.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