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[BANKANIN ADI]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[BANKANIN ŞUBE ADI VE KODU]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[TARİH]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[TALEP EDEN KURUM/KURULUŞ ADI]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[TALEP EDEN KURUM/KURULUŞ ADRESİ]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Maaş Bordrosu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[ÇALIŞANIN ADI SOYADI]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[ÇALIŞANIN T.C. KİMLİK NUMARASI]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kişi, bankamızın [Şube Adı] şubesinde bulunan [Hesap Numarası] numaralı hesabından maaşını almaktadır.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[Çalışanın Adı Soyadı]'nın [Ay] ayı maaş bordrosu aşağıdaki gibidir: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Brüt Maaş:</w:t>
      </w:r>
      <w:r w:rsidDel="00000000" w:rsidR="00000000" w:rsidRPr="00000000">
        <w:rPr>
          <w:color w:val="1f1f1f"/>
          <w:rtl w:val="0"/>
        </w:rPr>
        <w:t xml:space="preserve"> [Tutar] TL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Gelir Vergisi:</w:t>
      </w:r>
      <w:r w:rsidDel="00000000" w:rsidR="00000000" w:rsidRPr="00000000">
        <w:rPr>
          <w:color w:val="1f1f1f"/>
          <w:rtl w:val="0"/>
        </w:rPr>
        <w:t xml:space="preserve"> [Tutar] TL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SGK Primi:</w:t>
      </w:r>
      <w:r w:rsidDel="00000000" w:rsidR="00000000" w:rsidRPr="00000000">
        <w:rPr>
          <w:color w:val="1f1f1f"/>
          <w:rtl w:val="0"/>
        </w:rPr>
        <w:t xml:space="preserve"> [Tutar] TL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Damga Vergisi:</w:t>
      </w:r>
      <w:r w:rsidDel="00000000" w:rsidR="00000000" w:rsidRPr="00000000">
        <w:rPr>
          <w:color w:val="1f1f1f"/>
          <w:rtl w:val="0"/>
        </w:rPr>
        <w:t xml:space="preserve"> [Tutar] TL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Net Maaş:</w:t>
      </w:r>
      <w:r w:rsidDel="00000000" w:rsidR="00000000" w:rsidRPr="00000000">
        <w:rPr>
          <w:color w:val="1f1f1f"/>
          <w:rtl w:val="0"/>
        </w:rPr>
        <w:t xml:space="preserve"> [Tutar] TL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sunarız.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[BANKA YETKİLİSİ ADI SOYADI]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[BANKA YETKİLİSİ ÜNVANI]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[BANKA YETKİLİSİ İMZASI]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[BANKA KAŞESİ]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Maaş yazısı, bir çalışanın maaş bilgilerini gösteren resmi bir belgedir.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Genellikle çalışan tarafından talep edilir ve banka tarafından düzenlenir.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Maaş yazısında, çalışanın brüt maaşı, kesintileri ve net maaşı yer alır.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Maaş yazısı, kredi başvurusu, kira sözleşmesi gibi resmi işlemlerde kullanılabilir.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örnektir. Bankanızın kendi maaş yazısı formatı olabilir.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