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Bankaya Talep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Talep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içeriği]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[Taleplerin listesi]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konusunda gereğinin yapılmasını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[Dilekçeyle ilgili belgeler]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bankaya teslim edilmesi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bilgileri, hesap numarası ve talep konusu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Dilekçeyle ilgili belgeler eklenmelidir.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Talebi Konuları: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işlemleri ile ilgili talepler (havale, EFT, para çekme, yatırma vb.)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başvurusu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ödeme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yapılandırma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Bankamatik kartı işlemleri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bankacılığı işlemleri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ve itiraz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kapatma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açma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Otomatik ödeme talimatı verme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Kart iptali ve yenileme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Talep Dilekçesi Hakkında Daha Fazla Bilgi: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talep dilekçeleri hakkında daha fazla bilgi için bankanızın internet sitesini ziyaret edebilirsiniz.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talep dilekçeleri hakkında daha fazla bilgi almak için bankanızın müşteri hizmetlerine danışabilirsiniz.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talep dilekçeleri, bankanın resmi internet sitesinden veya şubelerinden temin edilebilir.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talep dilekçeleri online olarak da doldurulabilir.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talep dilekçeleri, bankaya elden veya posta yoluyla teslim edilebilir.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talep dilekçesi yazmadan önce bankanızın müşteri hizmetlerine danışmanız ve gerekli bilgileri almanız önemlidir.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bankanızla iletişime geçmeniz ve gerekli bilgileri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