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İncelemesi Talep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Bilirkişi İncelemesi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İncelemesi Talebinin Nedeni: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[Bilirkişi incelemesi talep etmenizin nedenini detaylı bir şekilde açıklayın. Örnek: 1. Davaya konu olan [eşyanın türü] eşyanın ayıplı olup olmadığının belirlenmesi için bilirkişi incelemesi gereklidir. 2. Davaya konu olan [olayın türü] olayda kusur oranlarının belirlenmesi için bilirkişi incelemesi gereklidir.]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Uzmanlık Alanı: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[Bilirkişinin hangi alanda uzman olması gerektiğini açıklayın. Örnek: 1. Makina Mühendisliği 2. Ekspertiz]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Bilirkişiye Sorulacak Sorular: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[Bilirkişiye sorulmasını istediğiniz soruları listeleyin. Örnek: 1. [Eşyanın türü] eşyanın ayıplı olup olmadığı? 2. Ayıpların nedeni nedir? 3. Ayıpların giderilmesi için ne kadar masraf gerekir?]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davanın aydınlatılması için bilirkişi incelemesi yapılmasını ve bilirkişiye yukarıda belirtilen soruların sorulmasını saygılarımla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İncelemesi Talep Dilekçesi'nin bir nüshası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incelemesi talep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bilirkişi incelemesi talep etmenin nedeni, bilirkişi uzmanlık alanı, bilirkişiye sorulacak sorular ve sonuç bölümleri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İncelemesi Talebi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incelemesi talebi hakkında daha fazla bilgi için bir avukata danışabilirsiniz.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incelemesi talebi hakkında daha fazla bilgi için internette araştırma yapabilirsiniz.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