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SENEDİ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[Borçlunun Adı Soyadı] [Borçlunun T.C. Kimlik Numarası] [Borçlunun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[Alacaklının Adı Soyadı] [Alacaklının T.C. Kimlik Numarası] [Alacaklının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Miktarı:</w:t>
      </w:r>
      <w:r w:rsidDel="00000000" w:rsidR="00000000" w:rsidRPr="00000000">
        <w:rPr>
          <w:color w:val="1f1f1f"/>
          <w:rtl w:val="0"/>
        </w:rPr>
        <w:t xml:space="preserve"> [Borç Miktarı] Türk Lirası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[Ödeme Tarihi]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Faiz Oranı:</w:t>
      </w:r>
      <w:r w:rsidDel="00000000" w:rsidR="00000000" w:rsidRPr="00000000">
        <w:rPr>
          <w:color w:val="1f1f1f"/>
          <w:rtl w:val="0"/>
        </w:rPr>
        <w:t xml:space="preserve"> [Yıllık Faiz Oranı] (Opsiyonel)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  <w:r w:rsidDel="00000000" w:rsidR="00000000" w:rsidRPr="00000000">
        <w:rPr>
          <w:color w:val="1f1f1f"/>
          <w:rtl w:val="0"/>
        </w:rPr>
        <w:t xml:space="preserve"> [Ödeme koşulları (örneğin, taksitli ödeme, peşin ödeme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Temerrüt Halinde Uygulanacak Faiz:</w:t>
      </w:r>
      <w:r w:rsidDel="00000000" w:rsidR="00000000" w:rsidRPr="00000000">
        <w:rPr>
          <w:color w:val="1f1f1f"/>
          <w:rtl w:val="0"/>
        </w:rPr>
        <w:t xml:space="preserve"> [Temerrüt faizi oranı] (Opsiyonel)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[Ek koşullar veya açıklamalar]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borç senedi, [Borçlu] tarafından [Alacaklı]'ya [Borç Miktarı] Türk Lirası borç olarak verilmiştir. Borçlu, belirtilen ödeme tarihinde borcun tamamını ödemeyi taahhüt eder.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İmza] [Alacaklı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[İki Tanık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[Tanık 1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[Tanık 2 Adı Soyadı]</w:t>
      </w:r>
      <w:r w:rsidDel="00000000" w:rsidR="00000000" w:rsidRPr="00000000">
        <w:rPr>
          <w:color w:val="1f1f1f"/>
          <w:rtl w:val="0"/>
        </w:rPr>
        <w:t xml:space="preserve"> [Tanık 1 T.C. No] [Tanık 2 T.C.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senedi, borçlu ve alacaklı arasında imzalanan, borç ilişkisini kanıtlayan resmi bir belgedir.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senedinde borç miktarı, ödeme tarihi, faiz oranı (varsa) ve diğer önemli detayların açıkça belirtilmesi gerekmektedir.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senedinin geçerliliği için iki tanık huzurunda imzalanması önerilir.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ihtilaf durumunda, borç senedi mahkemede delil olarak kullanılabilir.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belge sadece bir örnektir. Hukuki danışmanlık almak için bir avukata başvurmanız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