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CAMİ YARDIM TOPLAMA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caminin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Toplama Başlangıç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Toplama Bitiş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Görevi)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 Toplama Komisyonu: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Görevi)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Görevi)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Görevi)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Caminin Bilgileri: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Yardımın Konusu:</w:t>
      </w:r>
      <w:r w:rsidDel="00000000" w:rsidR="00000000" w:rsidRPr="00000000">
        <w:rPr>
          <w:color w:val="1f1f1f"/>
          <w:rtl w:val="0"/>
        </w:rPr>
        <w:t xml:space="preserve"> (Nakit, ayni yardım vb.)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Nakit Yardım: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Toplam Tutar: (TL)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Bağış Yapanların Listesi: (Adı Soyadı, T.C. Kimlik No, Bağış Miktarı)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Ayni Yardım: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Yardımın Cinsi: (Gıda, giysi, eşya vb.)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Bağış Yapanların Listesi: (Adı Soyadı, T.C. Kimlik No, Bağışlanan Malzeme)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Yardımın Amacı:</w:t>
      </w:r>
      <w:r w:rsidDel="00000000" w:rsidR="00000000" w:rsidRPr="00000000">
        <w:rPr>
          <w:color w:val="1f1f1f"/>
          <w:rtl w:val="0"/>
        </w:rPr>
        <w:t xml:space="preserve"> (Caminin ihtiyaçları, bakım-onarım, fakir fukaraya yardım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Yardımın Teslim Edildiği Yer:</w:t>
      </w:r>
      <w:r w:rsidDel="00000000" w:rsidR="00000000" w:rsidRPr="00000000">
        <w:rPr>
          <w:color w:val="1f1f1f"/>
          <w:rtl w:val="0"/>
        </w:rPr>
        <w:t xml:space="preserve"> (Cami, müftülük, yardım kuruluşu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 Üyelerinin Beyanları: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üyeleri, yardım toplama sürecinin yasalara uygun olarak yürütüldüğünü ve toplanan yardımların belirtilen amaç doğrultusunda kullanılacağını beyan ederler.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Üyeleri: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tanıklar):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cami yardım toplama tutanağı örneği genel bir format olup, caminin ve yardımın özelliklerine göre uyarlanabilir.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Cami yardım toplama tutanağı, yardım toplama sürecinin şeffaflığını ve hesap verebilirliğini sağlamak amacıyla düzenlenir.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bir nüshası camide saklanmalıdır.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2860 sayılı Yardım Toplama Kanunu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Diyanet İşleri Başkanlığı mevzuatı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FAYDALI LİNKLER: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Giresun Müftülüğü - Yardım Tutanağı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https://giresun.diyanet.gov.tr/sayfalar/contentdetail.aspx?MenuCategory=Kurumsal&amp;ContentId=1555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Kastamonu Müftülüğü - Cami yardım toplama tutanakları: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https://kastamonu.diyanet.gov.tr/arac/sayfalar/contentdetail.aspx?MenuCategory=Kurumsal&amp;ContentId=272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linklerden farklı cami yardım toplama tutanağı örneklerine ulaşabilirsiniz.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veya Diyanet İşleri Başkanlığı'na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resun.diyanet.gov.tr/sayfalar/contentdetail.aspx?MenuCategory=Kurumsal&amp;ContentId=1555" TargetMode="External"/><Relationship Id="rId7" Type="http://schemas.openxmlformats.org/officeDocument/2006/relationships/hyperlink" Target="https://kastamonu.diyanet.gov.tr/arac/sayfalar/contentdetail.aspx?MenuCategory=Kurumsal&amp;ContentId=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