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ÇEVRESEL ETKİ DEĞERLENDİRMESİ (ÇED)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(Proje Sahibi):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(Yetkilendirilen Kişi/Kurum):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ÇED süreci ve ilgili işlemler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ÇED Başvurusu ve Takibi: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Çevre, Şehircilik ve İklim Değişikliği Bakanlığı'na veya ilgili diğer kurumlara ÇED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için gerekli tüm belgeleri hazırlamak, imzalamak ve ilgili kurumlara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sürecini takip etmek, eksik belge taleplerine yanıt vermek ve gerekli düzeltmeleri yapmak.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raporu hazırlatmak veya hazırlanan raporu ilgili kurumlara sunmak.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süreci ile ilgili her türlü yazışma ve görüşmeyi yapmak.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olumlu kararı alındıktan sonra, ÇED raporunu onaylatmak ve diğer izin süreçlerini takip etmek.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süreci ile ilgili olarak vekil eden adına her türlü resmi ve özel kurum ve kuruluşlarda muamelelerde bulunmak.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süreci ile ilgili her türlü belge ve evrakı almak, imzalamak ve teslim etmek.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süreci ile ilgili her türlü ödeme yapmak ve tahsilatı almak.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ÇED süreci ile ilgili her türlü sözleşme yapmak, feshetmek ve değiştirmek.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ÇED süreci tamamlanıncaya kadar geçerlidir.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