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ÇEK İŞLEM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ÇEK HAMİLİ (ALACAKLI):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ÇEK KEŞİDECİSİ (BORÇLU):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ÇEK KEŞİDECİSİ tarafından düzenlenen ve ÇEK HAMİLİ'ne verilen (Çek Numarası) numaralı, (Çek Tutarı) TL tutarındaki çekin ödenmesine ilişkin usul ve esasları belirlemektedir.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ÇEK BİLGİLERİ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 Numarası: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 Tutarı: (Yazı ile)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Vade Tarihi: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Adı ve Şube Kodu: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Numarası: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ÖDEME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 KEŞİDECİSİ, çekin vade tarihinde veya daha önce ÇEK HAMİLİ'ne (Ödeme Şekli) (Örn: Nakit, Banka Havalesi, EFT) ile ödeme yapmayı kabul ve taahhüt eder.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Çekin vadesinde ödenmemesi halinde, ÇEK HAMİLİ yasal takip yoluna başvurma hakkına sahiptir.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GECİKME FAİZİ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Çekin vadesinde ödenmemesi halinde, ödenmeyen tutar üzerinden aylık (Gecikme Faizi Oranı) oranında gecikme faizi uygulanacaktır.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MASRAFLAR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Çekin ödenmemesi nedeniyle doğacak tüm yasal takip masrafları ÇEK KEŞİDECİSİ tarafından karşılanacaktır.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UYUŞMAZLIKLARIN ÇÖZÜMÜ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Mahkemeleri ve İcra Daireleri'nde çözümlenecektir.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YÜRÜRLÜK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ÇEK HAMİLİ (ALACAKLI)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ÇEK KEŞİDECİSİ (BORÇLU)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Soyadı/Ünvanı)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No/Vergi No)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çek işlem protokolüdür. Tarafların ihtiyaçlarına ve özel durumlarına göre protokolde değişiklikler yapılabilir.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Çekin tahsil edilememesi durumunda, kambiyo senetlerine özgü haciz yoluyla takip başlatılabilir.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