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 Şikayeti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Savcılığı'na]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Dilekçesi]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Karşılıksız Çek Şikayeti]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[Şahıs/Şirket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Savcım,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isim ve adres bilgileri bulunan şüphelinin, bana karşı keşide ettiği karşılıksız çek nedeniyle hakkında şikayette bulunmaktayım.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şüpheliden [bedel] TL bedelli bir çek aldım. Çekin karşılığında [mal/hizmet] aldım.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çeki bankaya ibraz ettim ancak çekin karşılıksız olduğu ve "</w:t>
      </w:r>
      <w:r w:rsidDel="00000000" w:rsidR="00000000" w:rsidRPr="00000000">
        <w:rPr>
          <w:color w:val="1f1f1f"/>
          <w:rtl w:val="0"/>
        </w:rPr>
        <w:t xml:space="preserve">[yetersiz bakiye, bloke, hesap kapalı vb.]</w:t>
      </w:r>
      <w:r w:rsidDel="00000000" w:rsidR="00000000" w:rsidRPr="00000000">
        <w:rPr>
          <w:b w:val="1"/>
          <w:color w:val="1f1f1f"/>
          <w:rtl w:val="0"/>
        </w:rPr>
        <w:t xml:space="preserve">" sebebiyle ödenmediği tebliğ edildi.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Çekin Karşılıksız Çıkması: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çekin karşılıksız çıkması nedeniyle şüpheliye ihtarname gönderdim.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şüphelinin hakkında 5941 Sayılı Kanun'un 5. maddesine göre "Karşılıksız Çek Keşide Etmek" suçundan cezalandırılmasını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[Gerekirse delil ve belge listesi]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savcılığa teslim edin.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olayı ve çekin karşılıksız çıkmasıyla ilgili detayları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Savcılığın internet sitesinden veya kaleminden bilgi alabilirsiniz.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Şikayeti Dilekçe Örneği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danışarak bilgi alabilirsiniz.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Savcılığın internet sitesinden veya kaleminden bilgi alabilirsiniz.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