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[Kişinin Adı Soyadı] [Kişinin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 Unvanı] [Şirketin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[İhlal Edilen Kural/Yükümlülük]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Tarafınızla imzalanan [Sözleşme/Anlaşma/Protokol Adı] ve/veya [Tarih] tarihli [Belge Adı]'nda belirtilen [İhlal Edilen Kural/Yükümlülük] hükmüne aykırı davrandığınız tespit edilmiştir.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ihlal aşağıdaki şekilde gerçekleşmiştir: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[İhlalin Detaylı Açıklaması]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[İhlal Edilen Kural/Yükümlülük]'ü [Süre (Örneğin: 7 gün)] gün içerisinde düzeltmenizi ve [Gerekli Eylem (Örn: Zararı Tazmin Etme, Sözleşmeye Uygun Davranma)] hususunda gereğini yapmanızı talep ederim.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Yetkilisinin Adı Soyadı ve Unvanı] [Şirket Yetkilisinin İmzası] [Şirket Kaşesi]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ceza ihtarnamesi olup, hukuki danışmanlık yerine geçmez. İhtarname, ihlal edilen kural/yükümlülüğün özelliğine ve ilgili mevzuata göre düzenlenmelidir.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