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Verilen Kişi: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(Öğrenci ise okul numarası)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(Öğrenci ise sınıfı)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Nedeni:</w:t>
      </w:r>
      <w:r w:rsidDel="00000000" w:rsidR="00000000" w:rsidRPr="00000000">
        <w:rPr>
          <w:color w:val="1f1f1f"/>
          <w:rtl w:val="0"/>
        </w:rPr>
        <w:t xml:space="preserve"> (İhlal edilen kural veya yönetmelik maddesi belirtilir.)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(İhlalin nerede ve ne zaman gerçekleştiği, ihlalin ne şekilde yapıldığı, olayın tanıkları varsa bilgileri gibi ayrıntılar açıklanır.)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(Öğrenci ise okul numarası)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Verilen Ceza:</w:t>
      </w:r>
      <w:r w:rsidDel="00000000" w:rsidR="00000000" w:rsidRPr="00000000">
        <w:rPr>
          <w:color w:val="1f1f1f"/>
          <w:rtl w:val="0"/>
        </w:rPr>
        <w:t xml:space="preserve"> (Kurumun veya okulun disiplin yönetmeliğine göre verilen ceza belirtilir.)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Verilen Kişinin İfadeleri: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(Ceza verilen kişiye savunma hakkı tanınır ve ifadeleri kaydedilir.)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belirtilir. Örneğin, cezanın tebliğ edildiği, itiraz süresi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Verilen Kişi: (İmzadan imtina ederse belirtilir.)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(Varsa)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kurumun veya okulun disiplin yönetmeliğine göre uyarlanabilir.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tutanağı, ihlalin tespit edildiği anda düzenlenmelidir.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kurumun veya okulun disiplin yönetmeliğine uygun olarak saklanmalıdır.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tutanakları, idari para cezası, uzaklaştırma, kınama gibi farklı cezalar içerebilir.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verilen kişi, tutanağa karşı itiraz hakkını kullanabilir.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süreci ve usulü, kurumun veya okulun disiplin yönetmeliğinde belirtilir.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Alternatif Çözüm Daire Başkanlığı - Tutanak, Talepname ve Hüküm Örnekleri: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https://alternatifcozumler.adalet.gov.tr/SayfaDetay/tutanak-talepname-ve-hukum-ornekleri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 Soruşturması Örnek Formlar - Hukuk Müşavirliği | AKÜ: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https://hukukmusavirligi.aku.edu.tr/ceza-sorusturmasi-ornek-formlar/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kurumunuzun veya okulunuzun yetkilileriyle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ternatifcozumler.adalet.gov.tr/SayfaDetay/tutanak-talepname-ve-hukum-ornekleri" TargetMode="External"/><Relationship Id="rId7" Type="http://schemas.openxmlformats.org/officeDocument/2006/relationships/hyperlink" Target="https://hukukmusavirligi.aku.edu.tr/ceza-sorusturmasi-ornek-forml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