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YURTDIŞINA ÇIKARILMASI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Anne/Baba/Vasi Bilgileri: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Verilen Kişi Bilgileri: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Yakınlık Derecesi (varsa):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Bilgileri: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Tarihi: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Edilecek Ülke/Ülkeler: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Amacı: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Süresi: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Geri Dönüş Tarihi: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çocuğumuzun, yukarıda belirtilen kişi ile birlikte yukarıda belirtilen tarihler arasında ve belirtilen amaçlarla yurtdışına çıkmasına muvafakat ederiz.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Çocuğumuzun seyahati sırasında her türlü sorumluluğu üzerimize alırız.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Anne/Baba/Vasi 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noter huzurunda imzalanmalıdır.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Anne ve baba ayrı ise, çocuğun velayetini elinde bulunduran ebeveynin muvafakatı yeterlidir.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Eğer çocuğun velayetini elinde bulunduran ebeveyn vefat etmiş ise, diğer ebeveynin muvafakatı ile birlikte çocuğun vasi tayin edildiğine dair mahkeme kararı da sunulmalıdır.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seyahat edilecek ülke, tarih, amaç ve süre bilgileri açıkça belirtilmelidir.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Bazı ülkeler, çocuğun yurtdışına çıkışı için ek belgeler talep edebilir. Bu nedenle, seyahat edilecek ülkenin konsolosluğundan veya büyükelçiliğinden bilgi almanız önemlidir.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YURTDIŞINA ÇIKARILMASI MUVAFAKATNAMESİ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Çocuğun Bilgileri: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Ayşe Yılmaz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 15.05.2015, İstanbul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12345678910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Bilgileri: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Fatma Yılmaz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98765432109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Cumhuriyet Mahallesi, Atatürk Caddesi, No:10, Büyükçekmece/İstanbul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 0532 123 45 67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Verilen Kişi Bilgileri: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Ali Demir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 12345678911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 Cumhuriyet Mahallesi, Atatürk Caddesi, No:15, Büyükçekmece/İstanbul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 0545 987 65 43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Yakınlık Derecesi: Teyze oğlu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Seyahat Bilgileri: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Tarihi: 20.08.2024</w:t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Edilecek Ülke/Ülkeler: Almanya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Amacı: Turistik gezi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Seyahat Süresi: 10 gün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Geri Dönüş Tarihi: 30.08.2024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çocuğumuz Ayşe Yılmaz'ın, Ali Demir ile birlikte 20.08.2024 - 30.08.2024 tarihleri arasında Almanya'ya turistik gezi amacıyla gitmesine muvafakat ederiz.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Çocuğumuzun seyahati sırasında her türlü sorumluluğu üzerimize alırız.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12.07.2024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Anne İmza:</w:t>
      </w:r>
      <w:r w:rsidDel="00000000" w:rsidR="00000000" w:rsidRPr="00000000">
        <w:rPr>
          <w:color w:val="1f1f1f"/>
          <w:rtl w:val="0"/>
        </w:rPr>
        <w:t xml:space="preserve"> Fatma Yılmaz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TASDİKİ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