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[Mahkemeye]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Dava Dilekçesi]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[Davalı/Davalıların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konusu] ile ilgili olarak aşağıdaki açıklamalar doğrultusunda dava açmaktayım.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Davacı:</w:t>
      </w:r>
      <w:r w:rsidDel="00000000" w:rsidR="00000000" w:rsidRPr="00000000">
        <w:rPr>
          <w:color w:val="1f1f1f"/>
          <w:rtl w:val="0"/>
        </w:rPr>
        <w:t xml:space="preserve"> [Davacı/Davacıların Adı Soyadı]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[Davalı/Davalıların Adı Soyadı]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Dava Konusu</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konusu ile ilgili detaylı bilgi verin. Örneğin, bir alacak davası ise, alacağın ne olduğu, ne zaman ve nasıl oluştuğu, ne kadar olduğu, davalının alacağı kabul edip etmediği vb. bilgiler yer almalı.]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Dava Sebebi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açma nedeninizi detaylı bir şekilde açıklayın. Örneğin, davalıdan alacağınızı tahsil edemediğinizi, davalının size bir zarar verdiğini ve tazminat talep ettiğinizi vb. açıklayın.]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Deliller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[Davanızı destekleyen delilleri açıklayın. Örneğin, yazılı belgeler, tanıklar, bilirkişi incelemesi vb. delilleri sunun.]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Hüküm ve Talepler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açıklanan nedenlerle, [dava konusu ile ilgili] davamın kabulüne ve aşağıdaki taleplerimin yerine getirilmesine karar verilmesini talep ediyorum:</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[Dava ile ilgili somut taleplerinizi açıklayın. Örneğin, alacağınızın ödenmesini, tazminat talep ettiğiniz tutarı, davalının belirli bir fiili yapmasını veya yapmamasını vb. taleplerinizi açıkça belirtin.]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E-posta Tebligat Adresi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Tebligatların tarafıma [e-posta adresiniz] adresine tebliğ edilmesine karar verilmesini talep ederim.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dava konusu, dava sebebi, deliller, hüküm ve talepler gibi bilgileri açık ve net bir şekilde yazın.</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davanın görüldüğü mahkemeden veya internetten edinebilirsiniz.</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 Dilekçesi Hakkında Daha Fazla Bilgi:</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görülen mahkemeye telefonla veya bizzat başvurarak da bilgi alabilirsiniz.</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avukattan da hukuki yardım alabilirsiniz.</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davanın görüldüğü mahkemenin güncel bilgilerini kontrol etmeniz ve gerekirse bir avukata danışmanız tavsiye edilir.</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270" w:firstLine="0"/>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