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DENEME SÜRESİ ÇIKIŞ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Dairesi/T.C. Kimlik No: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Sözleşmesi Bilgileri: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 …/…/….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Tarihi: …/…/….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Nedeni: Deneme Süresinin İşçi/İşveren Tarafından Sonlandırılması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yukarıda belirtilen tarihler arasında işveren nezdinde deneme süresi kapsamında çalıştığını ve iş akdinin .../.../...... tarihinde (işçi/işveren tarafından) sonlandırıldığını beyan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işverenden iş akdi ve kanundan doğan tüm haklarını (ücret, fazla mesai ücreti, yıllık izin ücreti vb.) eksiksiz ve tam olarak aldığını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işverenine karşı iş akdi ve kanundan doğan herhangi bir hak ve alacağının kalmadığını, işverenini tüm haklarından ibra ettiğini beyan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İşveren, işçiye karşı iş akdi ve kanundan doğan herhangi bir hak ve alacağının kalmadığını, işçiyi tüm haklarından ibra ettiğini beyan eder.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İşçi: İşveren: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 ve Kaşe)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Deneme süresi çıkış ibranamesi, işçinin veya işverenin deneme süresini sonlandırması durumunda, tarafların birbirlerine karşı olan tüm hak ve alacaklarından feragat ettiklerini gösteren önemli bir belgedir.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her iki tarafın da ibranameyi kendi özgür iradeleriyle imzalaması gerekir.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Deneme süresi çıkış ibranamesi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