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Unvanı] [Şirketin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[Devremülk Sahibinin Adı Soyadı] [Devremülk Sahibinin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Devremülk Sözleşmesinin Feshi ve Cayma Hakkının Kullanılması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 Tarihi] [Sözleşme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tarafınızla imzalamış olduğum devremülk sözleşmesi ile ilgili olarak, 6502 sayılı Tüketicinin Korunması Hakkında Kanun ve ilgili mevzuat uyarınca cayma hakkımı kullanıyorum.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Cayma hakkımı kullanmamın nedenleri şunlardır: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[Cayma Nedeni 1] (Örn: Sözleşmedeki bilgilerin eksik/yanlış olması)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[Cayma Nedeni 2] (Örn: Tesisin vaat edildiği gibi olmaması)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[Cayma Nedeni 3] (Örn: Satış temsilcisinin yanıltıcı bilgi vermesi)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 sözleşmeyi feshettiğimi ve ödediğim [Ödenen Tutar] TL bedelin tarafıma iade edilmesini talep ederim.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Ayrıca, sözleşme kapsamında imzaladığım tüm senetlerin iptalini ve tarafınızda bulunan diğer belgelerin tarafıma iadesini talep ederim.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Cayma hakkımın kullanılmasıyla ilgili olarak tarafınıza herhangi bir cezai şart veya cayma tazminatı ödemeyeceğimi de ayrıca belirtirim.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[Süre (genellikle 14 gün)] gün içerisinde talebime olumlu yanıt verilmemesi veya ödememin iade edilmemesi halinde, yasal yollara başvurmaktan çekinmeyeceğimi bildiririm.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[Devremülk Sahibinin Adı Soyadı] [Devremülk Sahibinin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[Devremülk Sözleşmesi]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Belgeleri]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devremülk sözleşmesi fesih ihtarnamesi olup, hukuki danışmanlık yerine geçmez. İhtarname, sözleşmenizin özel şartlarına ve güncel mevzuata göre düzenlenmelidir.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