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DİSİPLİN CEZASI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 Kurul: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(Ünvanı) Adı Soyadı: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(Ünvanı) Adı Soyadı: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(Ünvanı) Adı Soyadı: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Alan Kişi: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Öğrenci/Personel Numarası: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Görevi/Sınıfı: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Konusu Eylem/Olay:</w:t>
      </w:r>
      <w:r w:rsidDel="00000000" w:rsidR="00000000" w:rsidRPr="00000000">
        <w:rPr>
          <w:color w:val="1f1f1f"/>
          <w:rtl w:val="0"/>
        </w:rPr>
        <w:t xml:space="preserve"> (Kişinin disiplin cezası almasına sebep olan eylem veya olay açık ve net bir şekilde anlatılır.)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 Edilen Kurallar:</w:t>
      </w:r>
      <w:r w:rsidDel="00000000" w:rsidR="00000000" w:rsidRPr="00000000">
        <w:rPr>
          <w:color w:val="1f1f1f"/>
          <w:rtl w:val="0"/>
        </w:rPr>
        <w:t xml:space="preserve"> (Kişinin hangi kural veya kuralları ihlal ettiği belirtilir. İlgili yönetmelik maddeleri belirtilebilir.)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 olaya tanık olan kişilerin adı, soyadı ve imzaları alınır.)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Kişinin Savunması:</w:t>
      </w:r>
      <w:r w:rsidDel="00000000" w:rsidR="00000000" w:rsidRPr="00000000">
        <w:rPr>
          <w:color w:val="1f1f1f"/>
          <w:rtl w:val="0"/>
        </w:rPr>
        <w:t xml:space="preserve"> (Kişiye savunma hakkı tanınır ve savunması tutanağa eklenir.)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Karar:</w:t>
      </w:r>
      <w:r w:rsidDel="00000000" w:rsidR="00000000" w:rsidRPr="00000000">
        <w:rPr>
          <w:color w:val="1f1f1f"/>
          <w:rtl w:val="0"/>
        </w:rPr>
        <w:t xml:space="preserve"> (Disiplin kurulunun aldığı karar açık ve net bir şekilde belirtilir. Verilen cezanın türü, süresi ve gerekçesi açıklanır.)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Uygulanan Ceza:</w:t>
      </w:r>
      <w:r w:rsidDel="00000000" w:rsidR="00000000" w:rsidRPr="00000000">
        <w:rPr>
          <w:color w:val="1f1f1f"/>
          <w:rtl w:val="0"/>
        </w:rPr>
        <w:t xml:space="preserve"> (Verilen cezanın türü belirtilir. Örneğin: Uyarı, kınama, uzaklaştırma, ilişik kesme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Cezanın Gerekçesi:</w:t>
      </w:r>
      <w:r w:rsidDel="00000000" w:rsidR="00000000" w:rsidRPr="00000000">
        <w:rPr>
          <w:color w:val="1f1f1f"/>
          <w:rtl w:val="0"/>
        </w:rPr>
        <w:t xml:space="preserve"> (Cezanın hangi gerekçelerle verildiği açıklanır.)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Cezanın Süresi:</w:t>
      </w:r>
      <w:r w:rsidDel="00000000" w:rsidR="00000000" w:rsidRPr="00000000">
        <w:rPr>
          <w:color w:val="1f1f1f"/>
          <w:rtl w:val="0"/>
        </w:rPr>
        <w:t xml:space="preserve"> (Cezanın ne kadar süreyle uygulanacağı belirtilir.)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Hakkı:</w:t>
      </w:r>
      <w:r w:rsidDel="00000000" w:rsidR="00000000" w:rsidRPr="00000000">
        <w:rPr>
          <w:color w:val="1f1f1f"/>
          <w:rtl w:val="0"/>
        </w:rPr>
        <w:t xml:space="preserve"> (Kişinin cezai karara itiraz hakkı ve itiraz merci hakkında bilgilendirme yapılır.)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Düzenleyen Kurul Üyeleri)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(Ceza Alan Kişi)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Kurumunuzun veya şirketinizin belirlediği özel bir tutanak formatı varsa, o formatı kullanmanız gerekmektedir.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disiplin cezası verilen kişinin kimlik bilgilerini, ceza konusunu, tanık ifadelerini, kişinin savunmasını, verilen cezayı ve gerekçesini içermelidir.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Kişiye savunma hakkı tanınmalı ve savunması tutanağa eklenmelidir.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kurulu kararları, ilgili mevzuata uygun olarak alınmalıdır.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Disiplin cezası tutanağı, bir kişinin kurallara aykırı davranışı sonucu aldığı cezanın resmi kaydını oluşturur. Bu tutanak, hem kurumun hem de kişinin haklarını korumak amacıyla düzenlenir.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