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DÜKKAN 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DEVREDEN'e ait olan aşağıda özellikleri belirtilen dükkanın DEVRALAN'a devri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DÜKKANIN TANIMI VE ÖZELLİKLERİ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Tapu/Kira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(Tapu sahibi/Kiracı bilgileri)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(Kira sözleşmesi varsa, kira bedeli ve süresi)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Net alan: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Brüt alan: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amacı: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demirbaşlar: (Liste halinde belirtilir)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stoklar: (Liste halinde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DEVİR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devir bedeli: (Yazı ile) (TL)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Peşin / Taksitli (Taksit sayısı ve tutarları belirtilecek)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Dükkan, (tarih) tarihinde, anahtar teslimi şeklinde DEVRALAN'a teslim edilecektir.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anında dükkanın tüm resmi evrakları (vergi levhası, işletme ruhsatı, kira sözleşmesi vb.) ve demirbaş/stok listeleri DEVRALAN'a verilecektir.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DEVİR SONRASI SORUMLULUK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DEVRALAN, devir tarihi itibariyle dükkanın tüm işletme giderlerinden, vergi ve harçlarından sorumlu olacaktır.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devir tarihinden önceki döneme ait işletme giderleri, vergi ve harçlardan sorumludur.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dükkanın mevcut durumu ile ilgili herhangi bir gizli ayıptan sorumlu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her türlü uyuşmazlık (il/ilçe) Mahkemeleri ve İcra Daireleri'nde çözümlenecektir.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dükkan devir protokolüdür. Tarafların ihtiyaçlarına ve özel durumlarına göre protokolde değişiklikler yapılabilir.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tapulu olması durumunda, tapu devri işlemleri için bir tapu dairesine başvurulması gerekmektedir.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kiralık olması durumunda, kira sözleşmesinin devri için mal sahibinin onayı alınmalıdır.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