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Emlak sözleşmeleri, gayrimenkul alım satımı, kiralama veya diğer işlemler için yapılan yasal anlaşmalardır. İhtiyacınıza göre farklı emlak kontrat örnekleri mevcuttur: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Gayrimenkul Satış Vaadi Sözleşmesi: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bir mülkün gelecekte belirli bir fiyata satılacağına dair bir taahhüttür. Tarafların hak ve yükümlülüklerini, satış bedelini, ödeme planını ve diğer önemli detayları içerir.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[Satıcı Adı Soyadı] (bundan sonra "Satıcı" olarak anılacaktır) ile [Alıcı Adı Soyadı] (bundan sonra "Alıcı" olarak anılacaktır) arasında aşağıdaki şartlarda bir gayrimenkul satış vaadi sözleşmesi yapılmıştır: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Satıcı, [Adres] adresinde bulunan [Mülk Tanımı] gayrimenkulü, Alıcı'ya [Satış Bedeli] TL karşılığında satmayı vaat eder.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Alıcı, bu gayrimenkulü satın almayı kabul eder ve [Kaparo Tutarı] TL kaparo öder.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Taraflar, [Tarih] tarihinde tapu devri işlemlerini gerçekleştireceklerdir.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İşbu sözleşme, iki nüsha olarak düzenlenmiş olup, taraflarca imzalanmıştır.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Gayrimenkul Alım Satım Sözleşmesi: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bir mülkün mülkiyetinin bir taraftan diğerine devredildiği resmi belgedir. Mülkün tanımını, satış bedelini, ödeme koşullarını, tapu devir tarihini ve diğer ilgili bilgileri içerir.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Kira Sözleşmesi (Konut/İşyeri):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bir konut veya işyerinin belirli bir süre için kiraya verilmesini düzenler. Kira bedelini, ödeme koşullarını, depozito tutarını, kiracı ve mal sahibinin hak ve yükümlülüklerini belirtir.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Emlak Komisyon Sözleşmesi: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bir emlakçının bir mülkün satışı veya kiralanması için verdiği hizmetler karşılığında alacağı komisyonu belirler.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Tapu İşlemleri Takip Sözleşmesi: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bir kişinin tapu işlemlerini takip etmek üzere bir başkasını vekil tayin etmesini sağlar. Vekilin yetkilerini, ücretini ve diğer detayları içerir.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Hangi Sözleşmeyi Seçmeliyim?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Gayrimenkul alım satımı</w:t>
      </w:r>
      <w:r w:rsidDel="00000000" w:rsidR="00000000" w:rsidRPr="00000000">
        <w:rPr>
          <w:color w:val="1f1f1f"/>
          <w:rtl w:val="0"/>
        </w:rPr>
        <w:t xml:space="preserve"> yapacaksanız, önce Satış Vaadi Sözleşmesi, ardından Alım Satım Sözleşmesi imzalamanız gerekir.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</w:t>
      </w:r>
      <w:r w:rsidDel="00000000" w:rsidR="00000000" w:rsidRPr="00000000">
        <w:rPr>
          <w:b w:val="1"/>
          <w:color w:val="1f1f1f"/>
          <w:rtl w:val="0"/>
        </w:rPr>
        <w:t xml:space="preserve">konut veya işyeri kiralayacaksanız</w:t>
      </w:r>
      <w:r w:rsidDel="00000000" w:rsidR="00000000" w:rsidRPr="00000000">
        <w:rPr>
          <w:color w:val="1f1f1f"/>
          <w:rtl w:val="0"/>
        </w:rPr>
        <w:t xml:space="preserve">, Kira Sözleşmesi kullanmalısınız.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</w:t>
      </w:r>
      <w:r w:rsidDel="00000000" w:rsidR="00000000" w:rsidRPr="00000000">
        <w:rPr>
          <w:b w:val="1"/>
          <w:color w:val="1f1f1f"/>
          <w:rtl w:val="0"/>
        </w:rPr>
        <w:t xml:space="preserve">emlakçı ile çalışıyorsanız</w:t>
      </w:r>
      <w:r w:rsidDel="00000000" w:rsidR="00000000" w:rsidRPr="00000000">
        <w:rPr>
          <w:color w:val="1f1f1f"/>
          <w:rtl w:val="0"/>
        </w:rPr>
        <w:t xml:space="preserve">, Emlak Komisyon Sözleşmesi imzalamanız önemlidir.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işlemleri için birini vekil tayin etmek istiyorsanız, Tapu İşlemleri Takip Sözleşmesi kullanabilirsiniz.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sözleşmeleri hukuki sonuçlar doğurabilir, bu nedenle bir avukata danışmanız önemlidir.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Sözleşmeleri dikkatlice okuyun ve anlamadığınız herhangi bir madde hakkında soru sorun.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Sözleşmelerde tüm bilgilerin doğru ve eksiksiz olduğundan emin olun.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Sözleşmelerinizi yazılı olarak yapın ve taraflarca imzalayın.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Daha Fazla Bilgi İçin: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Alanya Ticaret ve Sanayi Odası: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https://www.altso.org.tr/hizmetlerimiz/emlak-komisyonculugu-sozlesme-ornekleri/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Çınarcık Emlak: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https://www.cinarcikemlak.com/emlak-sozlesme-dilekce-form-ornekleri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ltso.org.tr/hizmetlerimiz/emlak-komisyonculugu-sozlesme-ornekleri/" TargetMode="External"/><Relationship Id="rId7" Type="http://schemas.openxmlformats.org/officeDocument/2006/relationships/hyperlink" Target="https://www.cinarcikemlak.com/emlak-sozlesme-dilekce-form-ornekl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