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[Emlakçı/Emlak Bürosu Adı] [Emlakçı/Emlak Bürosu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[Gönderenin Adı Soyadı] [Gönderenin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[Konunun Özeti (Örneğin: Komisyon Bedelinin İadesi, Yanlış Bilgilendirme, Hizmet Kusuru vb.)]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AÇIKLAMALAR: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[Tarih] tarihinde tarafınızla [Sözleşme Türü (Örn: Emlak Alım Satım, Kiralama vb.)] sözleşmesi imzalamıştım.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Ancak, sözleşme kapsamında tarafınızca yerine getirilmesi gereken [Yükümlülükler (Örn: Tapu işlemlerinin takibi, doğru bilgilendirme, uygun bir kiracı bulma vb.)] hususunda eksiklikler/hatalar tespit edilmiştir.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Bu eksiklikler/hatalar aşağıda belirtilmiştir: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[Eksiklik/Hata 1]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[Eksiklik/Hata 2]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[Eksiklik/Hata 3] ... (Gerekirse diğer eksiklikler/hatalar eklenir)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İşbu ihtarname ile, 6098 sayılı Türk Borçlar Kanunu ve ilgili mevzuat hükümleri uyarınca, [Talepleriniz (Örn: Komisyon Bedelinin İadesi, Zararın Tazmini, Sözleşmenin Feshi vb.)]'in [Süre (Örneğin: 7 gün)] gün içerisinde yerine getirilmesini talep ederim.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Aksi takdirde, yasal yollara başvurmaktan çekinmeyeceğimi ve doğacak tüm masrafların (avukatlık ücreti, dava masrafları vb.) tarafınızdan karşılanacağını bildiririm.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[Gönderenin Adı Soyadı] [Gönderenin İmzası]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[İlgili Sözleşme]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Belgeler (Örn: Tapu Senedi, Kira Kontratı, Ekspertiz Raporu vb.)]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bir örnek emlakçıya ihtarname olup, hukuki danışmanlık yerine geçmez. İhtarname, yaşadığınız sorunun özelliğine ve ilgili mevzuata göre düzenlenmelidir.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noter aracılığıyla veya taahhütlü posta yoluyla gönderilmesi tavsiye edilir.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bir nüshası gönderen tarafından saklanmalıdır.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