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Esas sözleşme değişikliği, şirketin anayasası niteliğindeki bu belgenin güncellenmesi anlamına gelir. Değişiklik nedenleri şirketin faaliyet alanından, sermayesine, yönetim yapısına kadar çeşitlilik gösterebilir. İşte bazı esas sözleşme değişikliği örnekleri: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Şirket Unvanı Değişikliği: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Eski Unvan: ABC Gıda Sanayi ve Ticaret Anonim Şirketi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Unvan: ABC Gıda ve İçecek Sanayi ve Ticaret Anonim Şirketi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Şirket Merkezi (Adresi) Değişikliği: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Eski Adres: Atatürk Bulvarı No:10/5 Beşiktaş/İstanbul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Adres: Barbaros Bulvarı No:25/3 Beşiktaş/İstanbul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Şirket Konusu Değişikliği: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Eski Konu: Her türlü gıda maddesinin üretimi, toptan ve perakende alım satımı, ithalat ve ihracatı.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Konu: Her türlü gıda maddesinin üretimi, toptan ve perakende alım satımı, ithalat ve ihracatı. Ayrıca, her türlü içeceğin üretimi, toptan ve perakende alım satımı, ithalat ve ihracatı.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Sermaye Artırımı veya Azaltımı: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Eski Sermaye: 100.000 TL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Sermaye: 200.000 TL (Artırım) veya 50.000 TL (Azaltım)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Yönetim Kurulu Üye Sayısı Değişikliği: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Eski Üye Sayısı: 3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Üye Sayısı: 5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Yeni Şube Açılması: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[Şube Adresi] adresinde yeni bir şube açılacaktır.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Diğer Değişiklikler: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Ortaklık yapısındaki değişiklikler (yeni ortak alınması, mevcut ortağın hisselerinin devri vb.)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yönetim şekli ile ilgili değişiklikler (tek veya çoklu imza yetkisi vb.)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tasfiye süreci ile ilgili değişiklikler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diğer önemli kararları (temettü dağıtımı, kâr payı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Sözleşme Değişikliği Süreci: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Genel Kurul Kararı:</w:t>
      </w:r>
      <w:r w:rsidDel="00000000" w:rsidR="00000000" w:rsidRPr="00000000">
        <w:rPr>
          <w:color w:val="1f1f1f"/>
          <w:rtl w:val="0"/>
        </w:rPr>
        <w:t xml:space="preserve"> Esas sözleşme değişikliği için ortaklar genel kurulunda karar alınması gerekir.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Noter Tasdiki:</w:t>
      </w:r>
      <w:r w:rsidDel="00000000" w:rsidR="00000000" w:rsidRPr="00000000">
        <w:rPr>
          <w:color w:val="1f1f1f"/>
          <w:rtl w:val="0"/>
        </w:rPr>
        <w:t xml:space="preserve"> Alınan karar, noter tarafından tasdik edilir.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Ticaret Sicili'ne Tescil:</w:t>
      </w:r>
      <w:r w:rsidDel="00000000" w:rsidR="00000000" w:rsidRPr="00000000">
        <w:rPr>
          <w:color w:val="1f1f1f"/>
          <w:rtl w:val="0"/>
        </w:rPr>
        <w:t xml:space="preserve"> Noter tasdikli karar, ticaret siciline tescil ettirilir.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Resmi Gazete'de İlan:</w:t>
      </w:r>
      <w:r w:rsidDel="00000000" w:rsidR="00000000" w:rsidRPr="00000000">
        <w:rPr>
          <w:color w:val="1f1f1f"/>
          <w:rtl w:val="0"/>
        </w:rPr>
        <w:t xml:space="preserve"> Değişiklik, Türkiye Ticaret Sicili Gazetesi'nde ilan edilir.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Esas sözleşme değişiklikleri, Türk Ticaret Kanunu'na ve şirketin mevcut ana sözleşmesine uygun olarak yapılmalıdır.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değişiklik için gerekli olan oy çokluğu farklı olabilir. Bu nedenle, şirketin ana sözleşmesi ve ilgili mevzuat dikkatlice incelenmelidir.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Esas sözleşme değişikliği sürecinde bir avukattan hukuki destek almanız önerilir.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