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Tarihi] [Kiralanan Taşınmazın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Kiralanana Verilen Zararların Giderilmesi ve Sözleşmeye Aykırılık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kira kontratı kapsamında kiralanan [Kiralanan Taşınmazın Adresi]'ndeki taşınmaz ile ilgili olarak, taşınmaza verdiğiniz zararlar tespit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sözleşmesinin [Sözleşmede Kiralananın Kullanımı ve Bakımı ile İlgili Madde Numarası] maddesi gereğince, kiralananı özenle kullanmak ve bakımını yapmakla yükümlü olduğunuzu hatırlatırım. Ancak, aşağıda belirtilen zararları verdiğiniz tespit edilmiştir: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[Zarar 1] (Detaylı açıklama)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[Zarar 2] (Detaylı açıklama)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[Zarar 3] (Detaylı açıklama) ... (Gerekirse diğer zararlar eklenir)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6098 sayılı Türk Borçlar Kanunu'nun 322. maddesi gereğince, verdiğiniz zararları [Süre (genellikle 30 gün)] gün içerisinde gidermenizi ve taşınmazı eski haline getirmenizi talep ederim. Aksi takdirde, kira sözleşmesinin feshedileceği ve hakkınızda tahliye davası açılacağı hususunu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verdiğiniz zararların giderilmesi için gerekli masrafların tarafınızdan karşılanacağını da hatırlatırım.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Sahibinin/Mal Sahibinin Adı Soyadı] [Ev Sahibinin/Mal Sahibinin İmzası] [Ev Sahibinin/Mal Sahibinin Adresi]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[Zararları Gösteren Fotoğraflar/Videolar] (varsa)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[Zarar Tespit Tutanağı] (varsa)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Kira kontratınızın özel şartlarına ve güncel mevzuata göre düzenlenmesi gerekmektedir.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