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Evlilik protokolü, genellikle evlilik öncesi veya evlilik sırasında eşler arasında yapılan ve evlilik birliğine ilişkin çeşitli konuları düzenleyen bir anlaşmadır. Bu tür protokoller, genellikle mal rejimi, nafaka, velayet, miras gibi konuları kapsar ve tarafların haklarını ve sorumluluklarını belirler.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SÖZLEŞMESİ (MAL REJİMİ SÖZLEŞMESİ)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(Eşin Adı Soyadı):</w:t>
      </w:r>
      <w:r w:rsidDel="00000000" w:rsidR="00000000" w:rsidRPr="00000000">
        <w:rPr>
          <w:color w:val="1f1f1f"/>
          <w:rtl w:val="0"/>
        </w:rPr>
        <w:t xml:space="preserve"> (T.C. Kimlik Numarası), (Adres)</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(Eşin Adı Soyadı):</w:t>
      </w:r>
      <w:r w:rsidDel="00000000" w:rsidR="00000000" w:rsidRPr="00000000">
        <w:rPr>
          <w:color w:val="1f1f1f"/>
          <w:rtl w:val="0"/>
        </w:rPr>
        <w:t xml:space="preserve"> (T.C. Kimlik Numarası), (Adres)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tarafların evlilik birliğine ilişkin mal rejimi konusunda yapacakları düzenlemeleri kapsamaktadır.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MAL REJİMİ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evlilik birliği içerisinde edindikleri malvarlıkları üzerinde aşağıdaki mal rejimlerinden birini kabul etmişlerdir:</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Edinilmiş Mallara Katılma Rejimi</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 Ayrılığı Rejimi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Paylaşmalı Mal Ayrılığı Rejimi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(Seçilen mal rejimi ile ilgili hükümler bu maddede detaylı olarak açıklanır.)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DİĞER HÜKÜMLER</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(Tarafların anlaştığı diğer hususlar belirtilebilir. Örneğin:)</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Eşlerden birinin ölümü halinde diğer eşin hakları</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Evlilik birliğinin sona ermesi halinde mal paylaşımı</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Evlilik birliği içerisinde edinilen borçların sorumluluğu</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Evlilik konutu</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Ev eşyaları</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Tazminat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UYUŞMAZLIKLARIN ÇÖZÜMÜ</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sözleşmeden doğan her türlü uyuşmazlık (İl/İlçe) Aile Mahkemeleri'nde çözümlenecektir.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YÜRÜRLÜK</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ve noter onayıyla birlikte yürürlüğe girecektir.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(Eşin Adı Soyadı ve İmza)</w:t>
      </w:r>
      <w:r w:rsidDel="00000000" w:rsidR="00000000" w:rsidRPr="00000000">
        <w:rPr>
          <w:color w:val="1f1f1f"/>
          <w:rtl w:val="0"/>
        </w:rPr>
        <w:t xml:space="preserve"> </w:t>
      </w:r>
      <w:r w:rsidDel="00000000" w:rsidR="00000000" w:rsidRPr="00000000">
        <w:rPr>
          <w:b w:val="1"/>
          <w:color w:val="1f1f1f"/>
          <w:rtl w:val="0"/>
        </w:rPr>
        <w:t xml:space="preserve">(Eşin Adı Soyadı ve 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(Noterin Adı Soyadı ve İmzası)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evlilik sözleşmesidir (mal rejimi sözleşmesi). Tarafların ihtiyaçlarına ve özel durumlarına göre sözleşme içeriği farklılık gösterebilir.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Evlilik sözleşmesi, noter huzurunda yapılmalı ve taraflarca imzalanmalıdır.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yardım almanız önerilir.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EVLİLİK PROTOKOLÜ ÖRNEKLERİ:</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Nafaka Protokolü:</w:t>
      </w:r>
      <w:r w:rsidDel="00000000" w:rsidR="00000000" w:rsidRPr="00000000">
        <w:rPr>
          <w:color w:val="1f1f1f"/>
          <w:rtl w:val="0"/>
        </w:rPr>
        <w:t xml:space="preserve"> Eşler arasında nafaka miktarı, ödeme şekli ve süresi gibi hususları düzenleyen protokol.</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Velayet Protokolü:</w:t>
      </w:r>
      <w:r w:rsidDel="00000000" w:rsidR="00000000" w:rsidRPr="00000000">
        <w:rPr>
          <w:color w:val="1f1f1f"/>
          <w:rtl w:val="0"/>
        </w:rPr>
        <w:t xml:space="preserve"> Eşlerin ortak çocuklarının velayeti, eğitim ve sağlık giderleri, görüşme düzeni gibi konuları düzenleyen protokol.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protokoller, tarafların karşılıklı anlaşması ile hazırlanır ve noter onayına tabi tutulabilir.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