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5DF6">
      <w:pPr>
        <w:rPr>
          <w:rFonts w:ascii="Arial" w:hAnsi="Arial"/>
        </w:rPr>
      </w:pPr>
      <w:bookmarkStart w:id="0" w:name="_GoBack"/>
      <w:bookmarkEnd w:id="0"/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 Kaymakamlığına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Müşteki (Şikayetçi) : İsim Soyisim İkamet Adresi Telefon Tckimlik No bilgilerinizi düzenli biçimed yazınız.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Mütecaviz (Şikayet Edilen ) : Faili Mechul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Fuzuli İşgal Tarihi : ........................</w:t>
      </w:r>
      <w:r>
        <w:rPr>
          <w:rFonts w:ascii="Arial" w:hAnsi="Arial"/>
        </w:rPr>
        <w:t>.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İşgal Edilen Taşınmaz :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............... İli .............. İlçesi ................. Mahallesi ........... Pafta. ................. Ada ................ Parsel e kayıtlı .............................. türü taşınmaz içerisindeki .......................</w:t>
      </w:r>
      <w:r>
        <w:rPr>
          <w:rFonts w:ascii="Arial" w:hAnsi="Arial"/>
        </w:rPr>
        <w:t>... nolu bağımsız bölüm.</w:t>
      </w: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>(TAŞINMAZ ADRESİNİ VE TAŞINMAZI TAM OLARAK TANIMLAYINIZ. )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Yukarıda bilgilerini sunmuş olduğum taşınmaz tarafıma aittir. Kimliğini bilmediğim , görsem tanımayacağım , hiçbir ilişkim olmayan , yazılı veya sözlü muaffakatım olmay</w:t>
      </w:r>
      <w:r>
        <w:rPr>
          <w:rFonts w:ascii="Arial" w:hAnsi="Arial"/>
        </w:rPr>
        <w:t>an , herhangi bir ticarı yada kiracılık ilişkimizin de bulunmadığı kişiler tarafından gayrımenkulüm kullanılmaktadır. Durum hukuken fuzuli işgal durumunu oluşturmaktadır ve failler hukuken fuzuli şagil konumundadır.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Yukarıda belirttiğim tarih itibari ile</w:t>
      </w:r>
      <w:r>
        <w:rPr>
          <w:rFonts w:ascii="Arial" w:hAnsi="Arial"/>
        </w:rPr>
        <w:t xml:space="preserve"> fuzuli işgal durumu hakkında bilgi sahibi olduğum için 60 günlük resmi süresi içinde bildirim yapma vazifemi yerine getirmek adına Kaymakamlığınıza saygı ile müracat etme zarureti hasıl olmuştur.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Mütecaviz ile tarafımca görüşülmeye çalışılmıştır fakat ş</w:t>
      </w:r>
      <w:r>
        <w:rPr>
          <w:rFonts w:ascii="Arial" w:hAnsi="Arial"/>
        </w:rPr>
        <w:t>ahsıma hakaretler ederek saldırma girişiminde bulunulmuştur. Kişisel güvenliğim adına tekrar ziyaretimin mümkün olmadığı , işgalin emniyet güçleri tarafından tespiti ve sonlandırılması gerekliliği kanaati oluşmuştur.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  <w:t>Gerekli inceleme yapılarak fuzuli işg</w:t>
      </w:r>
      <w:r>
        <w:rPr>
          <w:rFonts w:ascii="Arial" w:hAnsi="Arial"/>
        </w:rPr>
        <w:t>al yapan kişilerin belirlenerek 3091 Sayılı kanun ve kaymakamlığınızca resen yapılacak değerlendirmeler ile işgalden men edilmeleri ve fuzuli işgalin sonlandırılması , yapılacak olan tüm masrafların mütecaviz tarafınan karşılanması için gereğini saygılarım</w:t>
      </w:r>
      <w:r>
        <w:rPr>
          <w:rFonts w:ascii="Arial" w:hAnsi="Arial"/>
        </w:rPr>
        <w:t xml:space="preserve"> ile arz ve talep ederim. Tarih :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>EK : Tapu Fotokopisi, Kimlik Fotokopisi</w:t>
      </w:r>
    </w:p>
    <w:p w:rsidR="00000000" w:rsidRDefault="00985DF6">
      <w:pPr>
        <w:rPr>
          <w:rFonts w:ascii="Arial" w:hAnsi="Arial"/>
        </w:rPr>
      </w:pP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Şikayetçi (Müşteki)</w:t>
      </w: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985D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985DF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DF6"/>
    <w:rsid w:val="009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447018-A02D-44AB-80EF-160DE58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