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Gayrimenkul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gayrimenkulün (arsa, arazi, konut, işyeri, fabrika, depo vb.) alımını, satımını, kiralanmasını, kiraya verilmesini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 geliştirme, kentsel dönüşüm, toplu konut projeleri gibi emlak projeleri geliştirmek, uygulamak ve yönetmek.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değerleme, ekspertiz, danışmanlık ve pazarlama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komisyonculuğu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yatırım fonları kurmak ve yönetmek.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ile ilgili her türlü finansal hizmetler sunmak (kredi, ipotek, leasing vb.).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ile ilgili her türlü sigorta işlemlerini yapmak veya yaptırmak.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inşaat taahhüt işleri yapmak, yaptırmak ve bu işlerle ilgili ihalelere katılmak.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malzemeleri alım satımı, ithalat ve ihracatını yapmak.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projeleri için finansman sağlamak veya sağlanmasına aracılık etmek.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emlak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