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GENEL TAAHHÜTNAME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aşağıda belirtilen hususlar hakkında taahhütte bulunmak amacıyla düzenlenmiştir.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[Taahhüt Konusu] ile ilgili olarak aşağıdaki hususları taahhüt eder: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1]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2]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[Taahhüt 3]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... (Gerekli diğer taahhütler)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yukarıdaki taahhütlerini eksiksiz ve zamanında yerine getireceğini beyan eder.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taahhütlerini yerine getirmemesi halinde doğacak tüm hukuki ve cezai sorumluluğu kabul eder.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Taahhüt eden, taahhütlerinin yerine getirilmesi ile ilgili olarak gerekli tüm bilgi ve belgeleri taahhüt alana sunacağını taahhüt eder.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İşbu taahhütname, taraflar arasında imzalandığı tarihte yürürlüğe girer.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[Taahhüt Konusu]'nun tamamlanması veya taraflar arasında farklı bir anlaşma sağlanması ile sona erer.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TAAHHÜT EDEN: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TAAHHÜT ALAN: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[Adı Soyadı/Ünvanı] [Adı Soyadı/Ünvanı]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genel bir taahhütname örneğidir ve içeriği taahhüdün konusuna göre değişiklik gösterebilir.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yer alan hususlar açık ve net bir şekilde belirtilmelidir.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Taahhütnamede tarafların hak ve yükümlülükleri açıkça ifade edilmelidir.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Taahhütnamenin geçerli olabilmesi için taraflarca imzalanması gerekmektedir.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