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GIDA ANONİM ŞİRKETİ ANA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Ana Sözleşme ("Sözleşme"), [Tarih] tarihinde, aşağıdaki kurucular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KURUCULAR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[Kurucunun Adı Soyadı/Unvanı]</w:t>
      </w:r>
    </w:p>
    <w:p w:rsidR="00000000" w:rsidDel="00000000" w:rsidP="00000000" w:rsidRDefault="00000000" w:rsidRPr="00000000" w14:paraId="00000006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Adres: [Kurucunun Adresi]</w:t>
      </w:r>
    </w:p>
    <w:p w:rsidR="00000000" w:rsidDel="00000000" w:rsidP="00000000" w:rsidRDefault="00000000" w:rsidRPr="00000000" w14:paraId="0000000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No/Vergi No: [Kurucunun T.C. Kimlik Numarası/Vergi Numarası]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[Kurucunun Adı Soyadı/Unvanı]</w:t>
      </w:r>
    </w:p>
    <w:p w:rsidR="00000000" w:rsidDel="00000000" w:rsidP="00000000" w:rsidRDefault="00000000" w:rsidRPr="00000000" w14:paraId="0000000A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Adres: [Kurucunun Adresi]</w:t>
      </w:r>
    </w:p>
    <w:p w:rsidR="00000000" w:rsidDel="00000000" w:rsidP="00000000" w:rsidRDefault="00000000" w:rsidRPr="00000000" w14:paraId="0000000B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No/Vergi No: [Kurucunun T.C. Kimlik Numarası/Vergi Numarası]</w:t>
      </w:r>
    </w:p>
    <w:p w:rsidR="00000000" w:rsidDel="00000000" w:rsidP="00000000" w:rsidRDefault="00000000" w:rsidRPr="00000000" w14:paraId="0000000C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... (Diğer kurucuların bilgileri)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ŞİRKETİN UNVANI VE MERKEZİ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unvanı: [Şirketin Unvanı] Gıda Anonim Şirketi'dir.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merkezi: [Şirketin Adresi]'dir.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Şirket, Türkiye sınırları içinde ve dışında şube açabilir.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ŞİRKETİN KONUSU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Şirketin konusu: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 türlü gıda maddelerinin (et, süt, sebze, meyve, tahıl, bakliyat, şeker, yağ, un, çay, kahve, baharat vb.) imalatını, toptan ve perakende alım satımını, ithalatını ve ihracatını yapmak.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Gıda maddelerinin işlenmesi, paketlenmesi, depolanması ve dağıtımı ile ilgili faaliyetlerde bulunmak.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Gıda maddeleri üretimi için gerekli hammadde, yarı mamul ve yardımcı malzemelerin alım satımını, ithalatını ve ihracatını yapmak.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Gıda maddeleri üretimi ile ilgili makine, teçhizat ve ekipmanların alım satımını, ithalatını ve ihracatını yapmak.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Gıda maddeleri ile ilgili laboratuvar hizmetleri vermek, analizler yapmak.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Gıda maddeleri ile ilgili danışmanlık, eğitim ve proje hizmetleri vermek.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Gıda maddeleri ile ilgili fuar, sergi ve organizasyonlara katılmak.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Gıda güvenliği ve hijyen konularında çalışmalar yapmak, eğitimler düzenlemek.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Gıda sektöründe faaliyet gösteren diğer şirketlerle işbirliği yapmak, ortaklıklar kurmak veya bu şirketleri satın almak.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Gıda sektörü ile ilgili her türlü yatırım yapmak, yaptırmak, işletmek, işlettirmek ve bu konularda ortaklıklara katılmak.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ŞİRKETİN SERMAYESİ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sermayesi: [Şirketin Sermaye Miktarı] TL'dir.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Sermaye, [Sermaye Pay Sayısı] adet paya bölünmüştür.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 payın değeri: [Pay Değeri] TL'dir.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Şirket, kayıtlı sermaye sistemine tabi olabilir.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PAY SAHİPLERİNİN HAK VE YÜKÜMLÜLÜKLERİ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Pay sahipleri, genel kurulda oy kullanma hakkına sahiptir.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Pay sahipleri, şirketin karından pay alma hakkına sahiptir.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Pay sahipleri, şirketin borçlarından sadece sahip oldukları paylar oranında sorumludur.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ŞİRKETİN YÖNETİM ORGANLARI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Genel Kurul:</w:t>
      </w:r>
      <w:r w:rsidDel="00000000" w:rsidR="00000000" w:rsidRPr="00000000">
        <w:rPr>
          <w:color w:val="1f1f1f"/>
          <w:rtl w:val="0"/>
        </w:rPr>
        <w:t xml:space="preserve"> Şirketin en yetkili karar organıdır.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Yönetim Kurulu:</w:t>
      </w:r>
      <w:r w:rsidDel="00000000" w:rsidR="00000000" w:rsidRPr="00000000">
        <w:rPr>
          <w:color w:val="1f1f1f"/>
          <w:rtl w:val="0"/>
        </w:rPr>
        <w:t xml:space="preserve"> Şirketi temsil ve idare eder. [Yönetim Kurulu Üye Sayısı] üyeden oluşur.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Denetim Kurulu:</w:t>
      </w:r>
      <w:r w:rsidDel="00000000" w:rsidR="00000000" w:rsidRPr="00000000">
        <w:rPr>
          <w:color w:val="1f1f1f"/>
          <w:rtl w:val="0"/>
        </w:rPr>
        <w:t xml:space="preserve"> Şirketin hesaplarını ve işlemlerini denetler.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GENEL KURUL TOPLANTILARI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Genel kurul toplantıları, yılda en az bir kez yapılır.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Olağanüstü genel kurul toplantıları, yönetim kurulu veya pay sahiplerinin belirli bir oranının talebiyle yapılır.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SÖZLEŞMENİN SÜRESİ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şirketin tescil edildiği tarihten itibaren yürürlüğe girer ve süresizdir.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UYGULANACAK HUKUK VE YETKİLİ MAHKEME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Sözleşme'nin uygulanmasında ve yorumlanmasında Türk Hukuku uygulanacaktır. İşbu Sözleşme'den doğacak her türlü uyuşmazlıkta [Yetkili Mahkeme] mahkemeleri yetkilidir.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 İMZALAR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[Kurucunun İmzası] [Kurucunun İmzası]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... (Diğer kurucuların imzaları)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37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sadece bir örnek gıda anonim şirketi ana sözleşmesidir. Şirketinizin ihtiyaçlarına ve Türk Ticaret Kanunu hükümlerine göre bir avukata danışarak ana sözleşmenizi hazırlamanız önemlidir.</w:t>
      </w:r>
    </w:p>
    <w:p w:rsidR="00000000" w:rsidDel="00000000" w:rsidP="00000000" w:rsidRDefault="00000000" w:rsidRPr="00000000" w14:paraId="00000038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örnekteki bilgiler sadece bilgilendirme amaçlıdır ve hukuki danışmanlık yerine geçmez.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