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GÜRÜLTÜ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(Apartman Yöneticisi/Görevli)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Gürültü Yapan Kişi/Daire: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(Biliniyorsa)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Daire No: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Gürültü Türü:</w:t>
      </w:r>
      <w:r w:rsidDel="00000000" w:rsidR="00000000" w:rsidRPr="00000000">
        <w:rPr>
          <w:color w:val="1f1f1f"/>
          <w:rtl w:val="0"/>
        </w:rPr>
        <w:t xml:space="preserve"> (Müzik, konuşma, tadilat, vb.)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Gürültü Seviyesi:</w:t>
      </w:r>
      <w:r w:rsidDel="00000000" w:rsidR="00000000" w:rsidRPr="00000000">
        <w:rPr>
          <w:color w:val="1f1f1f"/>
          <w:rtl w:val="0"/>
        </w:rPr>
        <w:t xml:space="preserve"> (Yüksek, rahatsız edici, vb.)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Gürültünün Başlama ve Bitiş Saati:</w:t>
      </w:r>
      <w:r w:rsidDel="00000000" w:rsidR="00000000" w:rsidRPr="00000000">
        <w:rPr>
          <w:color w:val="1f1f1f"/>
          <w:rtl w:val="0"/>
        </w:rPr>
        <w:t xml:space="preserve"> (Biliniyorsa)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Başlama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Bitiş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 Edenler:</w:t>
      </w:r>
      <w:r w:rsidDel="00000000" w:rsidR="00000000" w:rsidRPr="00000000">
        <w:rPr>
          <w:color w:val="1f1f1f"/>
          <w:rtl w:val="0"/>
        </w:rPr>
        <w:t xml:space="preserve"> (Adları ve daire numaraları)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 (1):</w:t>
      </w:r>
      <w:r w:rsidDel="00000000" w:rsidR="00000000" w:rsidRPr="00000000">
        <w:rPr>
          <w:color w:val="1f1f1f"/>
          <w:rtl w:val="0"/>
        </w:rPr>
        <w:t xml:space="preserve"> (Daire No)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 (2):</w:t>
      </w:r>
      <w:r w:rsidDel="00000000" w:rsidR="00000000" w:rsidRPr="00000000">
        <w:rPr>
          <w:color w:val="1f1f1f"/>
          <w:rtl w:val="0"/>
        </w:rPr>
        <w:t xml:space="preserve"> (Daire No)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(Gerekirse diğer şikayetçiler)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 gürültüye tanık olan kişilerin adı, soyadı ve daire numaraları)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 (1):</w:t>
      </w:r>
      <w:r w:rsidDel="00000000" w:rsidR="00000000" w:rsidRPr="00000000">
        <w:rPr>
          <w:color w:val="1f1f1f"/>
          <w:rtl w:val="0"/>
        </w:rPr>
        <w:t xml:space="preserve"> (Daire No)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 (2):</w:t>
      </w:r>
      <w:r w:rsidDel="00000000" w:rsidR="00000000" w:rsidRPr="00000000">
        <w:rPr>
          <w:color w:val="1f1f1f"/>
          <w:rtl w:val="0"/>
        </w:rPr>
        <w:t xml:space="preserve"> (Daire No)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Uyarılar:</w:t>
      </w:r>
      <w:r w:rsidDel="00000000" w:rsidR="00000000" w:rsidRPr="00000000">
        <w:rPr>
          <w:color w:val="1f1f1f"/>
          <w:rtl w:val="0"/>
        </w:rPr>
        <w:t xml:space="preserve"> (Gürültü yapan kişiye yapılan sözlü veya yazılı uyarılar belirtilir.)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Açıklamalar:</w:t>
      </w:r>
      <w:r w:rsidDel="00000000" w:rsidR="00000000" w:rsidRPr="00000000">
        <w:rPr>
          <w:color w:val="1f1f1f"/>
          <w:rtl w:val="0"/>
        </w:rPr>
        <w:t xml:space="preserve"> (Gerekirse gürültü ile ilgili ek bilgiler veya açıklamalar buraya yazılır.)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(İmza)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 Edenler: (İmzalar)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(Gerekirse) Tanıklar: (İmzalar)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formattır. Apartman yönetiminizin belirlediği özel bir tutanak formatı varsa, o formatı kullanmanız gerekmektedir.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 doğru ve eksiksiz olmalıdır.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Gürültünün türü, seviyesi ve süresi mümkün olduğunca net bir şekilde belirtilmelidir.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Şikayet edenlerin ve tanıkların ifadeleri tutanağa eklenmelidir.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ilgili kişiler tarafından imzalanmalıdır.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Gürültü tutanağı, apartman veya sitelerde yaşanan gürültü sorunlarının çözümünde önemli bir adımdır. Tutanak, gürültü yapan kişiyi uyarmak, şikayetlerin kaydını tutmak ve gerekirse hukuki süreçlerde delil olarak kullanmak için düzenlenir.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