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HAKEDİŞ ALMA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hakediş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Hakediş Talep Etme: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... (Proje Adı) ... projesindeki hakedişleri talep etmek ve ilgili belgeleri hazırlamak.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 taleplerini ilgili kurum veya kuruluşlara sunmak ve takip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 talepleri ile ilgili her türlü yazışma ve görüşmeyi yapmak.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Hakedişleri Tahsil Etme: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hakediş ödemelerini almak ve tahsil etmek.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 ödemeleri ile ilgili her türlü belge ve evrakı imzalamak ve teslim almak.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 ödemeleri ile ilgili olarak banka hesaplarına işlem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Yetkiler: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Hakedişler ile ilgili her türlü resmi ve özel kurum ve kuruluşlarda muamelelerde bulunmak.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Hakedişler ile ilgili her türlü itiraz ve şikayette bulunmak.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Hakedişler ile ilgili her türlü hukuki işlem yapmak.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proje süresince veya vekil eden tarafından yazılı olarak geri alınana kadar geçerlidir.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 ve ilgili detaylar açıkça belirtilmelidir.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