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Haklı Nedenle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Haklı Nedenle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[İşverenin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[Sözleşme Başlangıç Tarihi] tarihinden beri [Şirket Adı] şirketinde [Pozisyon Adı] pozisyonunda çalışmaktayım.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[Haklı Nedenin Açıklaması] nedeniyle işyerinden ayrılma kararı aldım.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kararımı [Haklı Nedenin Detayları] nedeniyle aldım.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İşyerinden ayrılışım [İhbar Süresi] gün sonra, [Ayrılış Tarihi] tarihinde gerçekleşecektir.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verdiğiniz imkanlar için teşekkür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işverene teslim edin.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işverenin bilgilerini, sözleşme başlangıç tarihini, pozisyonunuzu, haklı nedeninizi ve ayrılış tarihinizi açık ve net bir şekilde yazın.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işverene elden teslim edebilir veya posta yoluyla gönderebilirsiniz.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Nedenle İstifa Hakkında Daha Fazla Bilgi: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haklı bir nedeni varsa, ihbar süresini çalışmadan işverene bildirerek iş sözleşmesini feshedebilir.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neden, işçinin işverenden tazminat talep etmesine olanak tanır.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nedenin varlığı, mahkeme tarafından değerlendirilir.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neden olarak kabul edilebilecek bazı durumlar şunlardır: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işçiye karşı ahlak ve iyi niyete aykırı davranması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işçinin ücretini veya diğer haklarını ödememesi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işçinin sağlığını ve güvenliğini tehdit eden bir durumun olması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işyerinde mobbinge maruz kalması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nedenle istifa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Nedenle İstifa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istifa dilekçenizi kabul etmek zorundadır.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verdikten sonra, ihbar süreniz boyunca çalışmaya devam etmeniz gerekir.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 boyunca işverenden tazminat talep edebilirsiniz.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neden ile istifa dilekçesi ile ilgili aşağıdaki kaynaklara da başvurabilirsiniz: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4857 Sayılı İş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https://www.mevzuat.gov.tr/mevzuat?MevzuatNo=3294&amp;MevzuatTur=1&amp;MevzuatTertip=5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nedenle istifa etmeden önce, bir avukata danışmanız tavsiye edilir.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nedenle istifa etmeniz halinde, işverenden tazminat talep edebilirsiniz.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talepleriniz, mahkeme tarafından değerlendirilir.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nedenle istifa etmeden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94&amp;MevzuatTur=1&amp;MevzuatTertip=5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