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jc w:val="center"/>
      </w:pPr>
      <w:r>
        <w:rPr>
          <w:sz w:val="22"/>
        </w:rPr>
        <w:t>................................................. İL/İLÇE</w:t>
      </w:r>
    </w:p>
    <w:p>
      <w:pPr>
        <w:spacing w:after="0"/>
        <w:jc w:val="center"/>
      </w:pPr>
      <w:r>
        <w:rPr>
          <w:sz w:val="22"/>
        </w:rPr>
        <w:t>................................................. [İL/İLÇE] İDARE MAHKEMESİ BAŞKANLIĞINA</w:t>
      </w:r>
    </w:p>
    <w:p/>
    <w:p>
      <w:pPr>
        <w:spacing w:after="0"/>
        <w:jc w:val="center"/>
      </w:pPr>
      <w:r>
        <w:rPr>
          <w:sz w:val="22"/>
        </w:rPr>
        <w:t>Konu: Hizmet kusuru nedeniyle tam yargı (tazminat) davası talepli dilekçe</w:t>
      </w:r>
    </w:p>
    <w:p/>
    <w:p>
      <w:pPr>
        <w:spacing w:after="0"/>
        <w:jc w:val="left"/>
      </w:pPr>
      <w:r>
        <w:rPr>
          <w:sz w:val="22"/>
        </w:rPr>
        <w:t>Olay: [..../..../20....] tarihinde/sonrasında, davalı idarenin yürüttüğü kamu hizmetinin kusurlu/eksik icrası nedeniyle [maddi/manevi] zarara uğradım. Olay ve zarara ilişkin belgeler ekte sunulmuştur.</w:t>
      </w:r>
    </w:p>
    <w:p/>
    <w:p>
      <w:pPr>
        <w:spacing w:after="0"/>
        <w:jc w:val="left"/>
      </w:pPr>
      <w:r>
        <w:rPr>
          <w:sz w:val="22"/>
        </w:rPr>
        <w:t>Kusur ve illiyet: Meydana gelen zarar; idarenin hizmetin geç/hiç işlememesi, gözetim eksikliği, bakım‑onarım yetersizliği vb. nedenlerle ortaya çıkan hizmet kusurundan kaynaklanmış olup, zarar ile idari eylem/işlem arasında uygun illiyet bağı bulunmaktadır.</w:t>
      </w:r>
    </w:p>
    <w:p/>
    <w:p>
      <w:pPr>
        <w:spacing w:after="0"/>
        <w:jc w:val="left"/>
      </w:pPr>
      <w:r>
        <w:rPr>
          <w:sz w:val="22"/>
        </w:rPr>
        <w:t>Ön başvuru: 2577 sayılı İYUK m.13 uyarınca [..../..../20....] tarihinde idareye tazmin istemli başvuruda bulundum. Başvurum [..../..../20....] tarihli yazıyla reddedilmiş/60 gün içinde cevap verilmediğinden zımnen reddedilmiş sayılmıştır.</w:t>
      </w:r>
    </w:p>
    <w:p/>
    <w:p>
      <w:pPr>
        <w:spacing w:after="0"/>
        <w:jc w:val="left"/>
      </w:pPr>
      <w:r>
        <w:rPr>
          <w:sz w:val="22"/>
        </w:rPr>
        <w:t>Hukuki nedenler: 2577 sayılı İYUK m.12‑13 ve ilgili mevzuat hükümleri ile yerleşik yargı içtihatları.</w:t>
      </w:r>
    </w:p>
    <w:p/>
    <w:p>
      <w:pPr>
        <w:spacing w:after="0"/>
        <w:jc w:val="left"/>
      </w:pPr>
      <w:r>
        <w:rPr>
          <w:sz w:val="22"/>
        </w:rPr>
        <w:t>Talep: Açıklanan nedenlerle; [........ TL] maddi zararın ve (varsa) [........ TL] manevi tazminatın olay tarihinden itibaren işleyecek yasal faiziyle birlikte davalı idareden tahsiline; yargılama giderleri ve vekâlet ücretinin davalı üzerinde bırakılmasına karar verilmesini arz ve talep ederim.</w:t>
      </w:r>
    </w:p>
    <w:p/>
    <w:p>
      <w:pPr>
        <w:spacing w:after="0"/>
        <w:jc w:val="left"/>
      </w:pPr>
      <w:r>
        <w:rPr>
          <w:sz w:val="22"/>
        </w:rPr>
        <w:t>Gereğini arz ve talep ederim.</w:t>
      </w:r>
    </w:p>
    <w:p/>
    <w:p>
      <w:pPr>
        <w:spacing w:after="0"/>
        <w:jc w:val="left"/>
      </w:pPr>
      <w:r>
        <w:rPr>
          <w:sz w:val="22"/>
        </w:rPr>
        <w:t>..............., .... / .... / 20....</w:t>
      </w:r>
    </w:p>
    <w:p/>
    <w:p>
      <w:pPr>
        <w:spacing w:after="0"/>
        <w:jc w:val="left"/>
      </w:pPr>
      <w:r>
        <w:rPr>
          <w:sz w:val="22"/>
        </w:rPr>
        <w:t>[Davacı]</w:t>
      </w:r>
    </w:p>
    <w:p>
      <w:pPr>
        <w:spacing w:after="0"/>
        <w:jc w:val="left"/>
      </w:pPr>
      <w:r>
        <w:rPr>
          <w:sz w:val="22"/>
        </w:rPr>
        <w:t>Adı Soyadı : ______</w:t>
      </w:r>
    </w:p>
    <w:p>
      <w:pPr>
        <w:spacing w:after="0"/>
        <w:jc w:val="left"/>
      </w:pPr>
      <w:r>
        <w:rPr>
          <w:sz w:val="22"/>
        </w:rPr>
        <w:t>T.C. Kimlik No : ______</w:t>
      </w:r>
    </w:p>
    <w:p>
      <w:pPr>
        <w:spacing w:after="0"/>
        <w:jc w:val="left"/>
      </w:pPr>
      <w:r>
        <w:rPr>
          <w:sz w:val="22"/>
        </w:rPr>
        <w:t>Adres : ______</w:t>
      </w:r>
    </w:p>
    <w:p>
      <w:pPr>
        <w:spacing w:after="0"/>
        <w:jc w:val="left"/>
      </w:pPr>
      <w:r>
        <w:rPr>
          <w:sz w:val="22"/>
        </w:rPr>
        <w:t>Telefon : ______</w:t>
      </w:r>
    </w:p>
    <w:p>
      <w:pPr>
        <w:spacing w:after="0"/>
        <w:jc w:val="left"/>
      </w:pPr>
      <w:r>
        <w:rPr>
          <w:sz w:val="22"/>
        </w:rPr>
        <w:t>E‑posta : ______</w:t>
      </w:r>
    </w:p>
    <w:p>
      <w:pPr>
        <w:spacing w:after="0"/>
        <w:jc w:val="left"/>
      </w:pPr>
      <w:r>
        <w:rPr>
          <w:sz w:val="22"/>
        </w:rPr>
        <w:t>Davalı İdare : ______</w:t>
      </w:r>
    </w:p>
    <w:p>
      <w:pPr>
        <w:spacing w:after="0"/>
        <w:jc w:val="left"/>
      </w:pPr>
      <w:r>
        <w:rPr>
          <w:sz w:val="22"/>
        </w:rPr>
        <w:t>İmza</w:t>
      </w:r>
    </w:p>
    <w:p/>
    <w:p/>
    <w:p/>
    <w:p/>
    <w:p/>
    <w:p>
      <w:pPr>
        <w:spacing w:after="0"/>
        <w:jc w:val="left"/>
      </w:pPr>
      <w:r>
        <w:rPr>
          <w:sz w:val="22"/>
        </w:rPr>
        <w:t>Ekler:</w:t>
      </w:r>
    </w:p>
    <w:p>
      <w:pPr>
        <w:spacing w:after="0"/>
        <w:jc w:val="left"/>
      </w:pPr>
      <w:r>
        <w:rPr>
          <w:sz w:val="22"/>
        </w:rPr>
        <w:t>1) İdareye yapılan başvuru dilekçesi ve ret/cevapsızlık belgesi</w:t>
      </w:r>
    </w:p>
    <w:p>
      <w:pPr>
        <w:spacing w:after="0"/>
        <w:jc w:val="left"/>
      </w:pPr>
      <w:r>
        <w:rPr>
          <w:sz w:val="22"/>
        </w:rPr>
        <w:t>2) Olay ve zararı gösterir belgeler (tutanak, fotoğraf, rapor, fatura vb.)</w:t>
      </w:r>
    </w:p>
    <w:p>
      <w:pPr>
        <w:spacing w:after="0"/>
        <w:jc w:val="left"/>
      </w:pPr>
      <w:r>
        <w:rPr>
          <w:sz w:val="22"/>
        </w:rPr>
        <w:t>3) (Varsa) Sağlık raporları/tedavi giderlerine ilişkin belgeler</w:t>
      </w:r>
    </w:p>
    <w:p>
      <w:pPr>
        <w:spacing w:after="0"/>
        <w:jc w:val="left"/>
      </w:pPr>
      <w:r>
        <w:rPr>
          <w:sz w:val="22"/>
        </w:rPr>
        <w:t>4) (Varsa) Tanık isim ve adres listesi</w:t>
      </w:r>
    </w:p>
    <w:p>
      <w:pPr>
        <w:spacing w:after="0"/>
        <w:jc w:val="left"/>
      </w:pPr>
      <w:r>
        <w:rPr>
          <w:sz w:val="22"/>
        </w:rPr>
        <w:t>5) Kimlik fotokopisi ve tebligata elverişli adres beyanı</w:t>
      </w:r>
    </w:p>
    <w:sectPr w:rsidR="00FC693F" w:rsidRPr="0006063C" w:rsidSect="00034616">
      <w:pgSz w:w="12240" w:h="15840"/>
      <w:pgMar w:top="1701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