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SÖZLEŞMESİ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[Karşı Tarafın Adı Soyadı veya Şirket Ünvanı] [Karşı Tarafın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[Sözleşme Tarihi] Tarihli ve [Sözleşme Numarası] Numaralı Hizmet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[Karşı Tarafın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 tarihinde tarafınızla imzalamış olduğumuz [Sözleşme Numarası] numaralı Hizmet Sözleşmesi'nin, [Fesih Nedeni (Örneğin: Sözleşmeye aykırı davranış, ödemelerin yapılmaması, hizmetin yerine getirilmemesi vb.)] nedeniyle feshedildiğini bildiririz.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[Sözleşmede belirtilen fesih maddesi] maddesi uyarınca, fesih bildiriminin tarafınıza ulaşmasını takip eden [Sözleşmede belirtilen süre] içerisinde sözleşme sona erecektir.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tarihine kadar tarafınızdan yerine getirilmesi gereken tüm yükümlülüklerinizi tamamlamanızı ve varsa tarafımıza ait olan tüm belgeleri iade etmenizi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haklarımızı kullanarak gerekli hukuki yollara başvuracağımızı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Sözleşmesi örneği]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nedenine ilişkin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sözleşmenin özel şartlarına ve fesih nedenine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sözleşmelerinin feshi, 6098 sayılı Türk Borçlar Kanunu ve sözleşmenin özel hükümlerine tabidir.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fesih nedeni açıkça belirtilmeli ve sözleşmede öngörülen fesih usulüne uyulmalıdır.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karşı tarafa ulaştığı anda hüküm ifade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