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HOME OFİS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No: (Home ofis olarak kullanılacak oda belirtilmelidir)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 (Odanın net metrekaresi)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KULLANIM ŞARTLARI: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 odayı sadece home ofis olarak kullanabilir.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işyeri olarak faaliyet gösterdiğinden, ilgili yasal yükümlülüklere uymak zorundadır.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faaliyetleri sırasında apartman/site sakinlerini rahatsız edecek şekilde gürültü yapmaktan kaçınacaktır.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internet, elektrik, su gibi giderleri kendisi karşılayacaktır.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faaliyetleri nedeniyle komşuları rahatsız eder ve uyarılara rağmen bu durumu düzeltmezse.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home ofis kira sözleşmesidir. Tarafların özel durumlarına göre maddeler eklenebilir veya çıkarılabilir.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yapmadan önce bir avukattan hukuki danışmanlık almanız önerilir.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Home ofis olarak kullanılacak alanın, imar planına uygun olduğundan emin olunmalıdır.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vergisel yükümlülüklerini yerine getirmek için gerekli bildirimleri yapmalıdır.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